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5C" w:rsidRPr="00457A5C" w:rsidRDefault="00457A5C" w:rsidP="002922B0">
      <w:pPr>
        <w:jc w:val="center"/>
        <w:rPr>
          <w:rFonts w:ascii="Algerian" w:hAnsi="Algerian"/>
          <w:b/>
          <w:sz w:val="52"/>
          <w:szCs w:val="52"/>
        </w:rPr>
      </w:pPr>
      <w:bookmarkStart w:id="0" w:name="_GoBack"/>
      <w:bookmarkEnd w:id="0"/>
      <w:r w:rsidRPr="00457A5C">
        <w:rPr>
          <w:rFonts w:ascii="Algerian" w:hAnsi="Algerian"/>
          <w:b/>
          <w:sz w:val="52"/>
          <w:szCs w:val="52"/>
        </w:rPr>
        <w:t>LeRoy-Ostrander Public School</w:t>
      </w:r>
    </w:p>
    <w:p w:rsidR="00457A5C" w:rsidRPr="00457A5C" w:rsidRDefault="00457A5C" w:rsidP="002922B0">
      <w:pPr>
        <w:jc w:val="center"/>
        <w:rPr>
          <w:rFonts w:ascii="Bell MT" w:hAnsi="Bell MT"/>
          <w:b/>
          <w:sz w:val="36"/>
          <w:szCs w:val="36"/>
        </w:rPr>
      </w:pPr>
      <w:r w:rsidRPr="00457A5C">
        <w:rPr>
          <w:rFonts w:ascii="Bell MT" w:hAnsi="Bell MT"/>
          <w:b/>
          <w:sz w:val="36"/>
          <w:szCs w:val="36"/>
        </w:rPr>
        <w:t>Bullying Prevention and Intervention Plan</w:t>
      </w:r>
    </w:p>
    <w:p w:rsidR="00457A5C" w:rsidRDefault="00457A5C" w:rsidP="002922B0">
      <w:pPr>
        <w:jc w:val="center"/>
        <w:rPr>
          <w:b/>
          <w:sz w:val="28"/>
          <w:szCs w:val="28"/>
        </w:rPr>
      </w:pPr>
    </w:p>
    <w:p w:rsidR="00C37ECA" w:rsidRDefault="00C37ECA" w:rsidP="002922B0">
      <w:pPr>
        <w:jc w:val="center"/>
        <w:rPr>
          <w:b/>
          <w:sz w:val="28"/>
          <w:szCs w:val="28"/>
        </w:rPr>
      </w:pPr>
    </w:p>
    <w:p w:rsidR="00457A5C" w:rsidRDefault="00457A5C" w:rsidP="002922B0">
      <w:pPr>
        <w:jc w:val="center"/>
        <w:rPr>
          <w:b/>
          <w:sz w:val="28"/>
          <w:szCs w:val="28"/>
        </w:rPr>
      </w:pPr>
      <w:r>
        <w:rPr>
          <w:b/>
          <w:noProof/>
          <w:sz w:val="28"/>
          <w:szCs w:val="28"/>
        </w:rPr>
        <w:drawing>
          <wp:inline distT="0" distB="0" distL="0" distR="0">
            <wp:extent cx="3124863" cy="3379303"/>
            <wp:effectExtent l="0" t="0" r="0" b="0"/>
            <wp:docPr id="1" name="Picture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5140" cy="3379602"/>
                    </a:xfrm>
                    <a:prstGeom prst="rect">
                      <a:avLst/>
                    </a:prstGeom>
                    <a:noFill/>
                    <a:ln>
                      <a:noFill/>
                    </a:ln>
                  </pic:spPr>
                </pic:pic>
              </a:graphicData>
            </a:graphic>
          </wp:inline>
        </w:drawing>
      </w:r>
    </w:p>
    <w:p w:rsidR="00C37ECA" w:rsidRDefault="00C37ECA" w:rsidP="002922B0">
      <w:pPr>
        <w:jc w:val="center"/>
        <w:rPr>
          <w:b/>
          <w:sz w:val="28"/>
          <w:szCs w:val="28"/>
        </w:rPr>
      </w:pPr>
    </w:p>
    <w:p w:rsidR="00C37ECA" w:rsidRDefault="00C37ECA" w:rsidP="002922B0">
      <w:pPr>
        <w:jc w:val="center"/>
        <w:rPr>
          <w:b/>
          <w:sz w:val="28"/>
          <w:szCs w:val="28"/>
        </w:rPr>
      </w:pPr>
    </w:p>
    <w:p w:rsidR="00C37ECA" w:rsidRDefault="00C37ECA" w:rsidP="002922B0">
      <w:pPr>
        <w:jc w:val="center"/>
        <w:rPr>
          <w:b/>
          <w:sz w:val="28"/>
          <w:szCs w:val="28"/>
        </w:rPr>
      </w:pPr>
    </w:p>
    <w:p w:rsidR="00C37ECA" w:rsidRDefault="00C37ECA" w:rsidP="002922B0">
      <w:pPr>
        <w:jc w:val="center"/>
        <w:rPr>
          <w:b/>
          <w:sz w:val="28"/>
          <w:szCs w:val="28"/>
        </w:rPr>
      </w:pPr>
    </w:p>
    <w:p w:rsidR="00457A5C" w:rsidRDefault="00457A5C" w:rsidP="002922B0">
      <w:pPr>
        <w:jc w:val="center"/>
        <w:rPr>
          <w:b/>
          <w:sz w:val="28"/>
          <w:szCs w:val="28"/>
        </w:rPr>
      </w:pPr>
      <w:r>
        <w:rPr>
          <w:b/>
          <w:sz w:val="28"/>
          <w:szCs w:val="28"/>
        </w:rPr>
        <w:t>August 2012</w:t>
      </w:r>
    </w:p>
    <w:p w:rsidR="00457A5C" w:rsidRDefault="00457A5C" w:rsidP="002922B0">
      <w:pPr>
        <w:jc w:val="center"/>
        <w:rPr>
          <w:b/>
          <w:sz w:val="28"/>
          <w:szCs w:val="28"/>
        </w:rPr>
      </w:pPr>
      <w:r>
        <w:rPr>
          <w:b/>
          <w:sz w:val="28"/>
          <w:szCs w:val="28"/>
        </w:rPr>
        <w:t>Revised on 08/01/12</w:t>
      </w:r>
    </w:p>
    <w:p w:rsidR="00457A5C" w:rsidRDefault="00457A5C" w:rsidP="00C37ECA">
      <w:pPr>
        <w:jc w:val="center"/>
        <w:rPr>
          <w:b/>
          <w:sz w:val="28"/>
          <w:szCs w:val="28"/>
        </w:rPr>
      </w:pPr>
      <w:r>
        <w:rPr>
          <w:b/>
          <w:sz w:val="28"/>
          <w:szCs w:val="28"/>
        </w:rPr>
        <w:t>Approved on</w:t>
      </w:r>
      <w:r w:rsidR="00C37ECA">
        <w:rPr>
          <w:b/>
          <w:sz w:val="28"/>
          <w:szCs w:val="28"/>
        </w:rPr>
        <w:t xml:space="preserve"> </w:t>
      </w:r>
    </w:p>
    <w:p w:rsidR="00C37ECA" w:rsidRDefault="00C37ECA" w:rsidP="00C37ECA">
      <w:pPr>
        <w:jc w:val="center"/>
        <w:rPr>
          <w:b/>
          <w:sz w:val="28"/>
          <w:szCs w:val="28"/>
        </w:rPr>
      </w:pPr>
    </w:p>
    <w:p w:rsidR="002922B0" w:rsidRDefault="002922B0" w:rsidP="002922B0">
      <w:pPr>
        <w:jc w:val="center"/>
        <w:rPr>
          <w:b/>
          <w:sz w:val="28"/>
          <w:szCs w:val="28"/>
        </w:rPr>
      </w:pPr>
      <w:r w:rsidRPr="002922B0">
        <w:rPr>
          <w:b/>
          <w:sz w:val="28"/>
          <w:szCs w:val="28"/>
        </w:rPr>
        <w:lastRenderedPageBreak/>
        <w:t>Table of Contents</w:t>
      </w:r>
    </w:p>
    <w:p w:rsidR="002922B0" w:rsidRPr="002922B0" w:rsidRDefault="002922B0" w:rsidP="002922B0">
      <w:pPr>
        <w:jc w:val="center"/>
        <w:rPr>
          <w:b/>
          <w:sz w:val="28"/>
          <w:szCs w:val="28"/>
        </w:rPr>
      </w:pPr>
    </w:p>
    <w:p w:rsidR="002922B0" w:rsidRPr="002922B0" w:rsidRDefault="002922B0" w:rsidP="00747405">
      <w:pPr>
        <w:rPr>
          <w:b/>
        </w:rPr>
      </w:pPr>
      <w:r w:rsidRPr="002922B0">
        <w:rPr>
          <w:b/>
        </w:rPr>
        <w:t>Introduction</w:t>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t>page 1</w:t>
      </w:r>
    </w:p>
    <w:p w:rsidR="002922B0" w:rsidRPr="002922B0" w:rsidRDefault="002922B0" w:rsidP="00747405">
      <w:pPr>
        <w:rPr>
          <w:b/>
        </w:rPr>
      </w:pPr>
      <w:r w:rsidRPr="002922B0">
        <w:rPr>
          <w:b/>
        </w:rPr>
        <w:t>Definitions</w:t>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t>page 1</w:t>
      </w:r>
    </w:p>
    <w:p w:rsidR="002922B0" w:rsidRPr="002922B0" w:rsidRDefault="002922B0" w:rsidP="00747405">
      <w:pPr>
        <w:rPr>
          <w:b/>
        </w:rPr>
      </w:pPr>
      <w:r w:rsidRPr="002922B0">
        <w:rPr>
          <w:b/>
        </w:rPr>
        <w:t>Reporting</w:t>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t>page 2</w:t>
      </w:r>
    </w:p>
    <w:p w:rsidR="002922B0" w:rsidRPr="002922B0" w:rsidRDefault="002922B0" w:rsidP="00747405">
      <w:pPr>
        <w:rPr>
          <w:b/>
        </w:rPr>
      </w:pPr>
      <w:r w:rsidRPr="002922B0">
        <w:rPr>
          <w:b/>
        </w:rPr>
        <w:t>Reporters</w:t>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t>page 2</w:t>
      </w:r>
    </w:p>
    <w:p w:rsidR="002922B0" w:rsidRPr="002922B0" w:rsidRDefault="002922B0" w:rsidP="00747405">
      <w:pPr>
        <w:rPr>
          <w:b/>
        </w:rPr>
      </w:pPr>
      <w:r w:rsidRPr="002922B0">
        <w:rPr>
          <w:b/>
        </w:rPr>
        <w:t>Investigations</w:t>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t>page 2</w:t>
      </w:r>
    </w:p>
    <w:p w:rsidR="002922B0" w:rsidRPr="002922B0" w:rsidRDefault="002922B0" w:rsidP="00747405">
      <w:pPr>
        <w:rPr>
          <w:b/>
        </w:rPr>
      </w:pPr>
      <w:r w:rsidRPr="002922B0">
        <w:rPr>
          <w:b/>
        </w:rPr>
        <w:t>Documentation</w:t>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Pr>
          <w:b/>
        </w:rPr>
        <w:tab/>
      </w:r>
      <w:r w:rsidRPr="002922B0">
        <w:rPr>
          <w:b/>
        </w:rPr>
        <w:t>page 3</w:t>
      </w:r>
    </w:p>
    <w:p w:rsidR="002922B0" w:rsidRPr="002922B0" w:rsidRDefault="002922B0" w:rsidP="00747405">
      <w:pPr>
        <w:rPr>
          <w:b/>
        </w:rPr>
      </w:pPr>
      <w:r w:rsidRPr="002922B0">
        <w:rPr>
          <w:b/>
        </w:rPr>
        <w:t>Responses to Bullying</w:t>
      </w:r>
      <w:r w:rsidRPr="002922B0">
        <w:rPr>
          <w:b/>
        </w:rPr>
        <w:tab/>
      </w:r>
      <w:r w:rsidRPr="002922B0">
        <w:rPr>
          <w:b/>
        </w:rPr>
        <w:tab/>
      </w:r>
      <w:r w:rsidRPr="002922B0">
        <w:rPr>
          <w:b/>
        </w:rPr>
        <w:tab/>
      </w:r>
      <w:r w:rsidRPr="002922B0">
        <w:rPr>
          <w:b/>
        </w:rPr>
        <w:tab/>
      </w:r>
      <w:r w:rsidRPr="002922B0">
        <w:rPr>
          <w:b/>
        </w:rPr>
        <w:tab/>
      </w:r>
      <w:r w:rsidRPr="002922B0">
        <w:rPr>
          <w:b/>
        </w:rPr>
        <w:tab/>
      </w:r>
      <w:r w:rsidRPr="002922B0">
        <w:rPr>
          <w:b/>
        </w:rPr>
        <w:tab/>
      </w:r>
      <w:r>
        <w:rPr>
          <w:b/>
        </w:rPr>
        <w:tab/>
      </w:r>
      <w:r w:rsidRPr="002922B0">
        <w:rPr>
          <w:b/>
        </w:rPr>
        <w:t>page 3</w:t>
      </w:r>
    </w:p>
    <w:p w:rsidR="002922B0" w:rsidRPr="002922B0" w:rsidRDefault="002922B0" w:rsidP="00747405">
      <w:pPr>
        <w:rPr>
          <w:b/>
        </w:rPr>
      </w:pPr>
      <w:r w:rsidRPr="002922B0">
        <w:rPr>
          <w:b/>
        </w:rPr>
        <w:t>Training and Professional Development</w:t>
      </w:r>
      <w:r w:rsidRPr="002922B0">
        <w:rPr>
          <w:b/>
        </w:rPr>
        <w:tab/>
      </w:r>
      <w:r w:rsidRPr="002922B0">
        <w:rPr>
          <w:b/>
        </w:rPr>
        <w:tab/>
      </w:r>
      <w:r w:rsidRPr="002922B0">
        <w:rPr>
          <w:b/>
        </w:rPr>
        <w:tab/>
      </w:r>
      <w:r w:rsidRPr="002922B0">
        <w:rPr>
          <w:b/>
        </w:rPr>
        <w:tab/>
      </w:r>
      <w:r w:rsidRPr="002922B0">
        <w:rPr>
          <w:b/>
        </w:rPr>
        <w:tab/>
      </w:r>
      <w:r>
        <w:rPr>
          <w:b/>
        </w:rPr>
        <w:tab/>
      </w:r>
      <w:r w:rsidRPr="002922B0">
        <w:rPr>
          <w:b/>
        </w:rPr>
        <w:t>page 4</w:t>
      </w:r>
    </w:p>
    <w:p w:rsidR="002922B0" w:rsidRPr="002922B0" w:rsidRDefault="002922B0" w:rsidP="00747405">
      <w:pPr>
        <w:rPr>
          <w:b/>
        </w:rPr>
      </w:pPr>
      <w:r w:rsidRPr="002922B0">
        <w:rPr>
          <w:b/>
        </w:rPr>
        <w:t>Specific Bullying Prevention Approaches</w:t>
      </w:r>
      <w:r w:rsidRPr="002922B0">
        <w:rPr>
          <w:b/>
        </w:rPr>
        <w:tab/>
      </w:r>
      <w:r w:rsidRPr="002922B0">
        <w:rPr>
          <w:b/>
        </w:rPr>
        <w:tab/>
      </w:r>
      <w:r w:rsidRPr="002922B0">
        <w:rPr>
          <w:b/>
        </w:rPr>
        <w:tab/>
      </w:r>
      <w:r w:rsidRPr="002922B0">
        <w:rPr>
          <w:b/>
        </w:rPr>
        <w:tab/>
      </w:r>
      <w:r w:rsidRPr="002922B0">
        <w:rPr>
          <w:b/>
        </w:rPr>
        <w:tab/>
        <w:t>page 4</w:t>
      </w:r>
    </w:p>
    <w:p w:rsidR="002922B0" w:rsidRPr="002922B0" w:rsidRDefault="002922B0" w:rsidP="002922B0">
      <w:pPr>
        <w:rPr>
          <w:b/>
        </w:rPr>
      </w:pPr>
      <w:r w:rsidRPr="002922B0">
        <w:rPr>
          <w:b/>
        </w:rPr>
        <w:t>General Teaching Approaches that Support Bullying Prevention Efforts</w:t>
      </w:r>
      <w:r w:rsidRPr="002922B0">
        <w:rPr>
          <w:b/>
        </w:rPr>
        <w:tab/>
      </w:r>
      <w:r>
        <w:rPr>
          <w:b/>
        </w:rPr>
        <w:tab/>
      </w:r>
      <w:r w:rsidRPr="002922B0">
        <w:rPr>
          <w:b/>
        </w:rPr>
        <w:t>page 4</w:t>
      </w:r>
    </w:p>
    <w:p w:rsidR="002922B0" w:rsidRPr="002922B0" w:rsidRDefault="002922B0" w:rsidP="002922B0">
      <w:pPr>
        <w:rPr>
          <w:b/>
        </w:rPr>
      </w:pPr>
      <w:r w:rsidRPr="002922B0">
        <w:rPr>
          <w:b/>
        </w:rPr>
        <w:t>Counseling and Other Services</w:t>
      </w:r>
      <w:r w:rsidRPr="002922B0">
        <w:rPr>
          <w:b/>
        </w:rPr>
        <w:tab/>
      </w:r>
      <w:r w:rsidRPr="002922B0">
        <w:rPr>
          <w:b/>
        </w:rPr>
        <w:tab/>
      </w:r>
      <w:r w:rsidRPr="002922B0">
        <w:rPr>
          <w:b/>
        </w:rPr>
        <w:tab/>
      </w:r>
      <w:r w:rsidRPr="002922B0">
        <w:rPr>
          <w:b/>
        </w:rPr>
        <w:tab/>
      </w:r>
      <w:r w:rsidRPr="002922B0">
        <w:rPr>
          <w:b/>
        </w:rPr>
        <w:tab/>
      </w:r>
      <w:r w:rsidRPr="002922B0">
        <w:rPr>
          <w:b/>
        </w:rPr>
        <w:tab/>
      </w:r>
      <w:r>
        <w:rPr>
          <w:b/>
        </w:rPr>
        <w:tab/>
      </w:r>
      <w:r w:rsidRPr="002922B0">
        <w:rPr>
          <w:b/>
        </w:rPr>
        <w:t>page 4</w:t>
      </w:r>
    </w:p>
    <w:p w:rsidR="002922B0" w:rsidRPr="00016D14" w:rsidRDefault="002922B0" w:rsidP="002922B0">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2922B0" w:rsidRDefault="002922B0" w:rsidP="00747405">
      <w:pPr>
        <w:rPr>
          <w:b/>
          <w:sz w:val="24"/>
          <w:szCs w:val="24"/>
        </w:rPr>
      </w:pPr>
    </w:p>
    <w:p w:rsidR="005B4382" w:rsidRPr="00016D14" w:rsidRDefault="00747405" w:rsidP="00747405">
      <w:pPr>
        <w:rPr>
          <w:b/>
          <w:sz w:val="24"/>
          <w:szCs w:val="24"/>
        </w:rPr>
      </w:pPr>
      <w:r w:rsidRPr="00016D14">
        <w:rPr>
          <w:b/>
          <w:sz w:val="24"/>
          <w:szCs w:val="24"/>
        </w:rPr>
        <w:t>Introduction</w:t>
      </w:r>
    </w:p>
    <w:p w:rsidR="00747405" w:rsidRPr="00016D14" w:rsidRDefault="00747405" w:rsidP="00747405">
      <w:pPr>
        <w:rPr>
          <w:sz w:val="20"/>
          <w:szCs w:val="20"/>
        </w:rPr>
      </w:pPr>
      <w:r w:rsidRPr="00016D14">
        <w:rPr>
          <w:sz w:val="20"/>
          <w:szCs w:val="20"/>
        </w:rPr>
        <w:t xml:space="preserve">LeRoy-Ostrander Schools expects that all members of the school community will treat each other in a civil manner and with respect for differences.  LeRoy-Ostrander Schools is committed to providing a learning and working environment for students, employees, and visitors that is free from bullying and cyber bullying.  This commitment is an integral part of our comprehensive efforts to promote learning and to prevent and eliminate all forms of bullying </w:t>
      </w:r>
      <w:r w:rsidR="00160F2C">
        <w:rPr>
          <w:sz w:val="20"/>
          <w:szCs w:val="20"/>
        </w:rPr>
        <w:t>and other harmful and</w:t>
      </w:r>
      <w:r w:rsidRPr="00016D14">
        <w:rPr>
          <w:sz w:val="20"/>
          <w:szCs w:val="20"/>
        </w:rPr>
        <w:t xml:space="preserve"> behavior that can impede the learning process.  LeRoy-Ostrander Schools supports this commitment in all aspects of our school community, including curricula, instructional programs, staff development, extracurricular activities, a</w:t>
      </w:r>
      <w:r w:rsidR="00016D14" w:rsidRPr="00016D14">
        <w:rPr>
          <w:sz w:val="20"/>
          <w:szCs w:val="20"/>
        </w:rPr>
        <w:t>nd parent/guardian involvement.</w:t>
      </w:r>
    </w:p>
    <w:p w:rsidR="00B42A3F" w:rsidRPr="00016D14" w:rsidRDefault="00747405" w:rsidP="00747405">
      <w:pPr>
        <w:rPr>
          <w:sz w:val="20"/>
          <w:szCs w:val="20"/>
        </w:rPr>
      </w:pPr>
      <w:r w:rsidRPr="00016D14">
        <w:rPr>
          <w:sz w:val="20"/>
          <w:szCs w:val="20"/>
        </w:rPr>
        <w:t xml:space="preserve">Consistent with state and federal laws, and the policies of LeRoy-Ostrander Schools, no person shall be discriminated against on account of race, color, sex, </w:t>
      </w:r>
      <w:r w:rsidR="000266ED" w:rsidRPr="00016D14">
        <w:rPr>
          <w:sz w:val="20"/>
          <w:szCs w:val="20"/>
        </w:rPr>
        <w:t>religion</w:t>
      </w:r>
      <w:r w:rsidRPr="00016D14">
        <w:rPr>
          <w:sz w:val="20"/>
          <w:szCs w:val="20"/>
        </w:rPr>
        <w:t xml:space="preserve">, national origin, or sexual orientation.  </w:t>
      </w:r>
      <w:r w:rsidR="00094EDD" w:rsidRPr="00016D14">
        <w:rPr>
          <w:sz w:val="20"/>
          <w:szCs w:val="20"/>
        </w:rPr>
        <w:t xml:space="preserve">LeRoy-Ostrander Schools takes specific steps to create a safe and </w:t>
      </w:r>
      <w:r w:rsidR="000266ED" w:rsidRPr="00016D14">
        <w:rPr>
          <w:sz w:val="20"/>
          <w:szCs w:val="20"/>
        </w:rPr>
        <w:t>supportive</w:t>
      </w:r>
      <w:r w:rsidR="00094EDD" w:rsidRPr="00016D14">
        <w:rPr>
          <w:sz w:val="20"/>
          <w:szCs w:val="20"/>
        </w:rPr>
        <w:t xml:space="preserve"> </w:t>
      </w:r>
      <w:r w:rsidR="000266ED" w:rsidRPr="00016D14">
        <w:rPr>
          <w:sz w:val="20"/>
          <w:szCs w:val="20"/>
        </w:rPr>
        <w:t>environment in</w:t>
      </w:r>
      <w:r w:rsidR="00094EDD" w:rsidRPr="00016D14">
        <w:rPr>
          <w:sz w:val="20"/>
          <w:szCs w:val="20"/>
        </w:rPr>
        <w:t xml:space="preserve"> the school community and to provide all </w:t>
      </w:r>
      <w:r w:rsidR="000266ED" w:rsidRPr="00016D14">
        <w:rPr>
          <w:sz w:val="20"/>
          <w:szCs w:val="20"/>
        </w:rPr>
        <w:t>students</w:t>
      </w:r>
      <w:r w:rsidR="00094EDD" w:rsidRPr="00016D14">
        <w:rPr>
          <w:sz w:val="20"/>
          <w:szCs w:val="20"/>
        </w:rPr>
        <w:t xml:space="preserve"> with the skills, knowledge, and strategies to prevent or respond to bullying, harassment, teasing, and any forms of retaliation.</w:t>
      </w:r>
    </w:p>
    <w:p w:rsidR="00016D14" w:rsidRPr="00016D14" w:rsidRDefault="00B42A3F" w:rsidP="00747405">
      <w:pPr>
        <w:rPr>
          <w:sz w:val="20"/>
          <w:szCs w:val="20"/>
        </w:rPr>
      </w:pPr>
      <w:r w:rsidRPr="00016D14">
        <w:rPr>
          <w:sz w:val="20"/>
          <w:szCs w:val="20"/>
        </w:rPr>
        <w:t>LeRoy-Ostrander Schools will not tol</w:t>
      </w:r>
      <w:r w:rsidR="00160F2C">
        <w:rPr>
          <w:sz w:val="20"/>
          <w:szCs w:val="20"/>
        </w:rPr>
        <w:t>erate any unlawful</w:t>
      </w:r>
      <w:r w:rsidRPr="00016D14">
        <w:rPr>
          <w:sz w:val="20"/>
          <w:szCs w:val="20"/>
        </w:rPr>
        <w:t xml:space="preserve"> behavior, including any form of bullying, cyber bullying, or retaliation in our school building, on school grounds, or during school-related activities.  All reports and complaints of bullying and retaliation will be promptly investigated, and the administration will take prompt action to end such behavior and res</w:t>
      </w:r>
      <w:r w:rsidR="00016D14">
        <w:rPr>
          <w:sz w:val="20"/>
          <w:szCs w:val="20"/>
        </w:rPr>
        <w:t>tore a sense of safety for all.</w:t>
      </w:r>
    </w:p>
    <w:p w:rsidR="00B42A3F" w:rsidRPr="00016D14" w:rsidRDefault="00B42A3F" w:rsidP="00747405">
      <w:pPr>
        <w:rPr>
          <w:b/>
          <w:sz w:val="24"/>
          <w:szCs w:val="24"/>
        </w:rPr>
      </w:pPr>
      <w:r w:rsidRPr="00016D14">
        <w:rPr>
          <w:b/>
          <w:sz w:val="24"/>
          <w:szCs w:val="24"/>
        </w:rPr>
        <w:t>Definitions</w:t>
      </w:r>
    </w:p>
    <w:p w:rsidR="00B42A3F" w:rsidRPr="00016D14" w:rsidRDefault="00B42A3F" w:rsidP="00747405">
      <w:pPr>
        <w:rPr>
          <w:sz w:val="20"/>
          <w:szCs w:val="20"/>
        </w:rPr>
      </w:pPr>
      <w:r w:rsidRPr="00016D14">
        <w:rPr>
          <w:b/>
          <w:i/>
          <w:sz w:val="20"/>
          <w:szCs w:val="20"/>
        </w:rPr>
        <w:t>Bullying</w:t>
      </w:r>
      <w:r w:rsidRPr="00016D14">
        <w:rPr>
          <w:sz w:val="20"/>
          <w:szCs w:val="20"/>
        </w:rPr>
        <w:t xml:space="preserve"> is defined as the repeated use by one or more persons of a written, verbal or electronic expression, or a physical act or gesture or any </w:t>
      </w:r>
      <w:r w:rsidR="001A6718" w:rsidRPr="00016D14">
        <w:rPr>
          <w:sz w:val="20"/>
          <w:szCs w:val="20"/>
        </w:rPr>
        <w:t>combination</w:t>
      </w:r>
      <w:r w:rsidRPr="00016D14">
        <w:rPr>
          <w:sz w:val="20"/>
          <w:szCs w:val="20"/>
        </w:rPr>
        <w:t xml:space="preserve"> thereof, directed at a target that:</w:t>
      </w:r>
    </w:p>
    <w:p w:rsidR="00B42A3F" w:rsidRPr="00016D14" w:rsidRDefault="00B42A3F" w:rsidP="00B42A3F">
      <w:pPr>
        <w:pStyle w:val="ListParagraph"/>
        <w:numPr>
          <w:ilvl w:val="0"/>
          <w:numId w:val="1"/>
        </w:numPr>
        <w:rPr>
          <w:sz w:val="20"/>
          <w:szCs w:val="20"/>
        </w:rPr>
      </w:pPr>
      <w:r w:rsidRPr="00016D14">
        <w:rPr>
          <w:sz w:val="20"/>
          <w:szCs w:val="20"/>
        </w:rPr>
        <w:t>Causes physical or emotional harm to the target or damage to the target’s property</w:t>
      </w:r>
    </w:p>
    <w:p w:rsidR="00B42A3F" w:rsidRPr="00016D14" w:rsidRDefault="00B42A3F" w:rsidP="00B42A3F">
      <w:pPr>
        <w:pStyle w:val="ListParagraph"/>
        <w:numPr>
          <w:ilvl w:val="0"/>
          <w:numId w:val="1"/>
        </w:numPr>
        <w:rPr>
          <w:sz w:val="20"/>
          <w:szCs w:val="20"/>
        </w:rPr>
      </w:pPr>
      <w:r w:rsidRPr="00016D14">
        <w:rPr>
          <w:sz w:val="20"/>
          <w:szCs w:val="20"/>
        </w:rPr>
        <w:t>Places the target in reasonable fear or harm to himself or herself or of damage to his/her property</w:t>
      </w:r>
    </w:p>
    <w:p w:rsidR="00B42A3F" w:rsidRPr="00016D14" w:rsidRDefault="00B42A3F" w:rsidP="00B42A3F">
      <w:pPr>
        <w:pStyle w:val="ListParagraph"/>
        <w:numPr>
          <w:ilvl w:val="0"/>
          <w:numId w:val="1"/>
        </w:numPr>
        <w:rPr>
          <w:sz w:val="20"/>
          <w:szCs w:val="20"/>
        </w:rPr>
      </w:pPr>
      <w:r w:rsidRPr="00016D14">
        <w:rPr>
          <w:sz w:val="20"/>
          <w:szCs w:val="20"/>
        </w:rPr>
        <w:t>Creates a hostile environment at school for the target</w:t>
      </w:r>
    </w:p>
    <w:p w:rsidR="00B42A3F" w:rsidRPr="00016D14" w:rsidRDefault="00B42A3F" w:rsidP="00B42A3F">
      <w:pPr>
        <w:pStyle w:val="ListParagraph"/>
        <w:numPr>
          <w:ilvl w:val="0"/>
          <w:numId w:val="1"/>
        </w:numPr>
        <w:rPr>
          <w:sz w:val="20"/>
          <w:szCs w:val="20"/>
        </w:rPr>
      </w:pPr>
      <w:r w:rsidRPr="00016D14">
        <w:rPr>
          <w:sz w:val="20"/>
          <w:szCs w:val="20"/>
        </w:rPr>
        <w:t xml:space="preserve">Infringes on the rights of the target at school </w:t>
      </w:r>
    </w:p>
    <w:p w:rsidR="00B42A3F" w:rsidRPr="00016D14" w:rsidRDefault="00B42A3F" w:rsidP="00B42A3F">
      <w:pPr>
        <w:pStyle w:val="ListParagraph"/>
        <w:numPr>
          <w:ilvl w:val="0"/>
          <w:numId w:val="1"/>
        </w:numPr>
        <w:rPr>
          <w:sz w:val="20"/>
          <w:szCs w:val="20"/>
        </w:rPr>
      </w:pPr>
      <w:r w:rsidRPr="00016D14">
        <w:rPr>
          <w:sz w:val="20"/>
          <w:szCs w:val="20"/>
        </w:rPr>
        <w:t>Materially and substantially disrupts the education process or the orderly operation of a school</w:t>
      </w:r>
    </w:p>
    <w:p w:rsidR="002A4BE6" w:rsidRPr="00016D14" w:rsidRDefault="002A4BE6" w:rsidP="002A4BE6">
      <w:pPr>
        <w:rPr>
          <w:sz w:val="20"/>
          <w:szCs w:val="20"/>
        </w:rPr>
      </w:pPr>
      <w:r w:rsidRPr="00016D14">
        <w:rPr>
          <w:b/>
          <w:i/>
          <w:sz w:val="20"/>
          <w:szCs w:val="20"/>
        </w:rPr>
        <w:t>Confidentiality</w:t>
      </w:r>
      <w:r w:rsidRPr="00016D14">
        <w:rPr>
          <w:sz w:val="20"/>
          <w:szCs w:val="20"/>
        </w:rPr>
        <w:t xml:space="preserve"> is information from a student record of a target or aggressor</w:t>
      </w:r>
      <w:r w:rsidR="00160F2C">
        <w:rPr>
          <w:sz w:val="20"/>
          <w:szCs w:val="20"/>
        </w:rPr>
        <w:t xml:space="preserve"> that may not be disclosed to a </w:t>
      </w:r>
      <w:r w:rsidRPr="00016D14">
        <w:rPr>
          <w:sz w:val="20"/>
          <w:szCs w:val="20"/>
        </w:rPr>
        <w:t>parent unless the information is about the parent’s own child.  Disclosure of bullying or retaliation to a local law enforcement agency is allowed without the consent of a student or his/her parent.  Such communication must protect privacy of targets, student witnesses, and aggressors to the extent practicable under the circumstances.</w:t>
      </w:r>
      <w:r w:rsidR="00016D14" w:rsidRPr="00016D14">
        <w:rPr>
          <w:sz w:val="20"/>
          <w:szCs w:val="20"/>
        </w:rPr>
        <w:t xml:space="preserve">  </w:t>
      </w:r>
    </w:p>
    <w:p w:rsidR="00B42A3F" w:rsidRPr="00016D14" w:rsidRDefault="001A6718" w:rsidP="00B42A3F">
      <w:pPr>
        <w:rPr>
          <w:sz w:val="20"/>
          <w:szCs w:val="20"/>
        </w:rPr>
      </w:pPr>
      <w:r w:rsidRPr="00016D14">
        <w:rPr>
          <w:b/>
          <w:i/>
          <w:sz w:val="20"/>
          <w:szCs w:val="20"/>
        </w:rPr>
        <w:t>DOR</w:t>
      </w:r>
      <w:r w:rsidRPr="00016D14">
        <w:rPr>
          <w:sz w:val="20"/>
          <w:szCs w:val="20"/>
        </w:rPr>
        <w:t xml:space="preserve"> is the designated official for reporting.</w:t>
      </w:r>
    </w:p>
    <w:p w:rsidR="00B42A3F" w:rsidRPr="00016D14" w:rsidRDefault="00B42A3F" w:rsidP="00B42A3F">
      <w:pPr>
        <w:rPr>
          <w:sz w:val="20"/>
          <w:szCs w:val="20"/>
        </w:rPr>
      </w:pPr>
      <w:r w:rsidRPr="00016D14">
        <w:rPr>
          <w:b/>
          <w:i/>
          <w:sz w:val="20"/>
          <w:szCs w:val="20"/>
        </w:rPr>
        <w:t>Retaliation</w:t>
      </w:r>
      <w:r w:rsidRPr="00016D14">
        <w:rPr>
          <w:sz w:val="20"/>
          <w:szCs w:val="20"/>
        </w:rPr>
        <w:t xml:space="preserve"> is any form of intimidation, reprisal, or harassment directed against a person who:</w:t>
      </w:r>
    </w:p>
    <w:p w:rsidR="00B42A3F" w:rsidRPr="00016D14" w:rsidRDefault="00B42A3F" w:rsidP="00B42A3F">
      <w:pPr>
        <w:pStyle w:val="ListParagraph"/>
        <w:numPr>
          <w:ilvl w:val="0"/>
          <w:numId w:val="2"/>
        </w:numPr>
        <w:rPr>
          <w:sz w:val="20"/>
          <w:szCs w:val="20"/>
        </w:rPr>
      </w:pPr>
      <w:r w:rsidRPr="00016D14">
        <w:rPr>
          <w:sz w:val="20"/>
          <w:szCs w:val="20"/>
        </w:rPr>
        <w:t>Reports bullying</w:t>
      </w:r>
    </w:p>
    <w:p w:rsidR="00B42A3F" w:rsidRPr="00016D14" w:rsidRDefault="00B42A3F" w:rsidP="00B42A3F">
      <w:pPr>
        <w:pStyle w:val="ListParagraph"/>
        <w:numPr>
          <w:ilvl w:val="0"/>
          <w:numId w:val="2"/>
        </w:numPr>
        <w:rPr>
          <w:sz w:val="20"/>
          <w:szCs w:val="20"/>
        </w:rPr>
      </w:pPr>
      <w:r w:rsidRPr="00016D14">
        <w:rPr>
          <w:sz w:val="20"/>
          <w:szCs w:val="20"/>
        </w:rPr>
        <w:t>Provides information during an investigation of bullying</w:t>
      </w:r>
    </w:p>
    <w:p w:rsidR="00B42A3F" w:rsidRPr="00016D14" w:rsidRDefault="00B42A3F" w:rsidP="00B42A3F">
      <w:pPr>
        <w:pStyle w:val="ListParagraph"/>
        <w:numPr>
          <w:ilvl w:val="0"/>
          <w:numId w:val="2"/>
        </w:numPr>
        <w:rPr>
          <w:sz w:val="20"/>
          <w:szCs w:val="20"/>
        </w:rPr>
      </w:pPr>
      <w:r w:rsidRPr="00016D14">
        <w:rPr>
          <w:sz w:val="20"/>
          <w:szCs w:val="20"/>
        </w:rPr>
        <w:t>Witnesses or has reliable information about bullying</w:t>
      </w:r>
    </w:p>
    <w:p w:rsidR="00A841FC" w:rsidRDefault="00A841FC" w:rsidP="00B42A3F">
      <w:pPr>
        <w:rPr>
          <w:sz w:val="20"/>
          <w:szCs w:val="20"/>
        </w:rPr>
      </w:pPr>
      <w:r w:rsidRPr="00016D14">
        <w:rPr>
          <w:b/>
          <w:i/>
          <w:sz w:val="20"/>
          <w:szCs w:val="20"/>
        </w:rPr>
        <w:t>Target</w:t>
      </w:r>
      <w:r w:rsidRPr="00016D14">
        <w:rPr>
          <w:sz w:val="20"/>
          <w:szCs w:val="20"/>
        </w:rPr>
        <w:t xml:space="preserve"> is a student against whom bullying or retaliation has been perpetrated.</w:t>
      </w:r>
    </w:p>
    <w:p w:rsidR="00016D14" w:rsidRDefault="00016D14" w:rsidP="00B42A3F">
      <w:pPr>
        <w:rPr>
          <w:sz w:val="20"/>
          <w:szCs w:val="20"/>
        </w:rPr>
      </w:pPr>
    </w:p>
    <w:p w:rsidR="00016D14" w:rsidRPr="00016D14" w:rsidRDefault="00016D14" w:rsidP="00B42A3F">
      <w:pPr>
        <w:rPr>
          <w:sz w:val="20"/>
          <w:szCs w:val="20"/>
        </w:rPr>
      </w:pPr>
    </w:p>
    <w:p w:rsidR="00A841FC" w:rsidRPr="00016D14" w:rsidRDefault="00016D14" w:rsidP="00B42A3F">
      <w:pPr>
        <w:rPr>
          <w:b/>
          <w:sz w:val="24"/>
          <w:szCs w:val="24"/>
        </w:rPr>
      </w:pPr>
      <w:r w:rsidRPr="00016D14">
        <w:rPr>
          <w:b/>
          <w:sz w:val="24"/>
          <w:szCs w:val="24"/>
        </w:rPr>
        <w:t>Reporting</w:t>
      </w:r>
    </w:p>
    <w:p w:rsidR="00FF7A23" w:rsidRPr="00016D14" w:rsidRDefault="00A841FC" w:rsidP="00B42A3F">
      <w:pPr>
        <w:rPr>
          <w:sz w:val="20"/>
          <w:szCs w:val="20"/>
        </w:rPr>
      </w:pPr>
      <w:r w:rsidRPr="00016D14">
        <w:rPr>
          <w:sz w:val="20"/>
          <w:szCs w:val="20"/>
        </w:rPr>
        <w:t>It is the responsibility of every employee, student, and parent to recognize acts of bullying and retaliation, and take every action necessary to ensure that the applicable policies and procedures of LeRoy-Ostrander Schools are implemented.  Any employee or student who believes that he/she has been subjected to bullying or retaliation has the right to file a complaint and to receive prompt and appropriate handling of the complaint.  Further, all reasonable efforts shall be made to maintain the confidentiality and protect the privacy of all parties, but proper enforcement of this policy may require disclosure of any a</w:t>
      </w:r>
      <w:r w:rsidR="00016D14" w:rsidRPr="00016D14">
        <w:rPr>
          <w:sz w:val="20"/>
          <w:szCs w:val="20"/>
        </w:rPr>
        <w:t>nd or all information received.</w:t>
      </w:r>
    </w:p>
    <w:p w:rsidR="00FF7A23" w:rsidRPr="00016D14" w:rsidRDefault="00016D14" w:rsidP="00B42A3F">
      <w:pPr>
        <w:rPr>
          <w:b/>
          <w:sz w:val="24"/>
          <w:szCs w:val="24"/>
        </w:rPr>
      </w:pPr>
      <w:r w:rsidRPr="00016D14">
        <w:rPr>
          <w:b/>
          <w:sz w:val="24"/>
          <w:szCs w:val="24"/>
        </w:rPr>
        <w:t>Reporters</w:t>
      </w:r>
    </w:p>
    <w:p w:rsidR="00FF7A23" w:rsidRPr="00016D14" w:rsidRDefault="00FF7A23" w:rsidP="00B42A3F">
      <w:pPr>
        <w:rPr>
          <w:sz w:val="20"/>
          <w:szCs w:val="20"/>
        </w:rPr>
      </w:pPr>
      <w:r w:rsidRPr="00016D14">
        <w:rPr>
          <w:sz w:val="20"/>
          <w:szCs w:val="20"/>
        </w:rPr>
        <w:t>Designated officials for reporting bullying and retaliation are as follows:</w:t>
      </w:r>
    </w:p>
    <w:p w:rsidR="00FF7A23" w:rsidRPr="00016D14" w:rsidRDefault="00FF7A23" w:rsidP="00FF7A23">
      <w:pPr>
        <w:pStyle w:val="ListParagraph"/>
        <w:numPr>
          <w:ilvl w:val="0"/>
          <w:numId w:val="3"/>
        </w:numPr>
        <w:rPr>
          <w:sz w:val="20"/>
          <w:szCs w:val="20"/>
        </w:rPr>
      </w:pPr>
      <w:r w:rsidRPr="00016D14">
        <w:rPr>
          <w:sz w:val="20"/>
          <w:szCs w:val="20"/>
        </w:rPr>
        <w:t>Social Worker</w:t>
      </w:r>
    </w:p>
    <w:p w:rsidR="00FF7A23" w:rsidRPr="00016D14" w:rsidRDefault="00FF7A23" w:rsidP="00FF7A23">
      <w:pPr>
        <w:pStyle w:val="ListParagraph"/>
        <w:numPr>
          <w:ilvl w:val="0"/>
          <w:numId w:val="3"/>
        </w:numPr>
        <w:rPr>
          <w:sz w:val="20"/>
          <w:szCs w:val="20"/>
        </w:rPr>
      </w:pPr>
      <w:r w:rsidRPr="00016D14">
        <w:rPr>
          <w:sz w:val="20"/>
          <w:szCs w:val="20"/>
        </w:rPr>
        <w:t>Principal</w:t>
      </w:r>
    </w:p>
    <w:p w:rsidR="00FF7A23" w:rsidRPr="00016D14" w:rsidRDefault="00FF7A23" w:rsidP="00FF7A23">
      <w:pPr>
        <w:pStyle w:val="ListParagraph"/>
        <w:numPr>
          <w:ilvl w:val="0"/>
          <w:numId w:val="3"/>
        </w:numPr>
        <w:rPr>
          <w:sz w:val="20"/>
          <w:szCs w:val="20"/>
        </w:rPr>
      </w:pPr>
      <w:r w:rsidRPr="00016D14">
        <w:rPr>
          <w:sz w:val="20"/>
          <w:szCs w:val="20"/>
        </w:rPr>
        <w:t>Superintendent</w:t>
      </w:r>
    </w:p>
    <w:p w:rsidR="000B50C1" w:rsidRPr="00016D14" w:rsidRDefault="00FF7A23" w:rsidP="00FF7A23">
      <w:pPr>
        <w:rPr>
          <w:sz w:val="20"/>
          <w:szCs w:val="20"/>
        </w:rPr>
      </w:pPr>
      <w:r w:rsidRPr="00016D14">
        <w:rPr>
          <w:sz w:val="20"/>
          <w:szCs w:val="20"/>
        </w:rPr>
        <w:t>The superintendent has oversight for district compliance with this plan.  All reports a</w:t>
      </w:r>
      <w:r w:rsidR="001A6718" w:rsidRPr="00016D14">
        <w:rPr>
          <w:sz w:val="20"/>
          <w:szCs w:val="20"/>
        </w:rPr>
        <w:t>re documented in written form. (Incident Form and/or Discipline Tracker)</w:t>
      </w:r>
    </w:p>
    <w:p w:rsidR="000B50C1" w:rsidRPr="00016D14" w:rsidRDefault="000B50C1" w:rsidP="00FF7A23">
      <w:pPr>
        <w:rPr>
          <w:b/>
          <w:sz w:val="24"/>
          <w:szCs w:val="24"/>
        </w:rPr>
      </w:pPr>
      <w:r w:rsidRPr="00016D14">
        <w:rPr>
          <w:b/>
          <w:sz w:val="24"/>
          <w:szCs w:val="24"/>
        </w:rPr>
        <w:t>Investigation</w:t>
      </w:r>
    </w:p>
    <w:p w:rsidR="000B50C1" w:rsidRPr="00016D14" w:rsidRDefault="000B50C1" w:rsidP="00FF7A23">
      <w:pPr>
        <w:rPr>
          <w:sz w:val="20"/>
          <w:szCs w:val="20"/>
        </w:rPr>
      </w:pPr>
      <w:r w:rsidRPr="00016D14">
        <w:rPr>
          <w:sz w:val="20"/>
          <w:szCs w:val="20"/>
        </w:rPr>
        <w:t>The DOR is responsible for conducting a prompt investigation upon receiving a report of bullying or retaliation.  The nature and duration of an investigation will depend on the circumstances including the type, severity and frequency of the alleged conduct.  The goal is to obtain an accurate and complete account of all incidences and circumstances deemed relevant to the allegations in the complaint.  The investigation will generally include personal interviews with the target, the subjects of the complaint and others who may have witnessed or may have potentially relevant knowledge about the alleged incident giving rise to the complaint.  Confidentiality guidelines will be followed.  Review of documents, videos, voice mails, emails, websites, text messages, instant messages, and other items deemed relevant may also be included.</w:t>
      </w:r>
    </w:p>
    <w:p w:rsidR="000B50C1" w:rsidRDefault="000B50C1" w:rsidP="00FF7A23">
      <w:pPr>
        <w:rPr>
          <w:sz w:val="20"/>
          <w:szCs w:val="20"/>
        </w:rPr>
      </w:pPr>
      <w:r w:rsidRPr="00016D14">
        <w:rPr>
          <w:sz w:val="20"/>
          <w:szCs w:val="20"/>
        </w:rPr>
        <w:t>Throughout the investigatory and complaint resolution process the DOR will make reasonable efforts to regularly inform the target and the subject of the complaint and their parents/guardians of the status of the investigation and estimated tim</w:t>
      </w:r>
      <w:r w:rsidR="00016D14" w:rsidRPr="00016D14">
        <w:rPr>
          <w:sz w:val="20"/>
          <w:szCs w:val="20"/>
        </w:rPr>
        <w:t>ing for making a determination.</w:t>
      </w:r>
    </w:p>
    <w:p w:rsidR="00016D14" w:rsidRDefault="00016D14" w:rsidP="00FF7A23">
      <w:pPr>
        <w:rPr>
          <w:sz w:val="20"/>
          <w:szCs w:val="20"/>
        </w:rPr>
      </w:pPr>
    </w:p>
    <w:p w:rsidR="00016D14" w:rsidRDefault="00016D14" w:rsidP="00FF7A23">
      <w:pPr>
        <w:rPr>
          <w:sz w:val="20"/>
          <w:szCs w:val="20"/>
        </w:rPr>
      </w:pPr>
    </w:p>
    <w:p w:rsidR="00016D14" w:rsidRDefault="00016D14" w:rsidP="00FF7A23">
      <w:pPr>
        <w:rPr>
          <w:sz w:val="20"/>
          <w:szCs w:val="20"/>
        </w:rPr>
      </w:pPr>
    </w:p>
    <w:p w:rsidR="00016D14" w:rsidRDefault="00016D14" w:rsidP="00FF7A23">
      <w:pPr>
        <w:rPr>
          <w:sz w:val="20"/>
          <w:szCs w:val="20"/>
        </w:rPr>
      </w:pPr>
    </w:p>
    <w:p w:rsidR="00016D14" w:rsidRDefault="00016D14" w:rsidP="00FF7A23">
      <w:pPr>
        <w:rPr>
          <w:sz w:val="20"/>
          <w:szCs w:val="20"/>
        </w:rPr>
      </w:pPr>
    </w:p>
    <w:p w:rsidR="00016D14" w:rsidRDefault="00016D14" w:rsidP="00FF7A23">
      <w:pPr>
        <w:rPr>
          <w:sz w:val="20"/>
          <w:szCs w:val="20"/>
        </w:rPr>
      </w:pPr>
    </w:p>
    <w:p w:rsidR="00016D14" w:rsidRPr="00016D14" w:rsidRDefault="00016D14" w:rsidP="00FF7A23">
      <w:pPr>
        <w:rPr>
          <w:sz w:val="20"/>
          <w:szCs w:val="20"/>
        </w:rPr>
      </w:pPr>
    </w:p>
    <w:p w:rsidR="002A4BE6" w:rsidRPr="00016D14" w:rsidRDefault="00B96B0E" w:rsidP="00FF7A23">
      <w:pPr>
        <w:rPr>
          <w:b/>
          <w:sz w:val="24"/>
          <w:szCs w:val="24"/>
        </w:rPr>
      </w:pPr>
      <w:r w:rsidRPr="00016D14">
        <w:rPr>
          <w:b/>
          <w:sz w:val="24"/>
          <w:szCs w:val="24"/>
        </w:rPr>
        <w:t>Documentation and Records</w:t>
      </w:r>
    </w:p>
    <w:p w:rsidR="00B96B0E" w:rsidRPr="00160F2C" w:rsidRDefault="00B96B0E" w:rsidP="00160F2C">
      <w:pPr>
        <w:rPr>
          <w:sz w:val="20"/>
          <w:szCs w:val="20"/>
        </w:rPr>
      </w:pPr>
      <w:r w:rsidRPr="00016D14">
        <w:rPr>
          <w:sz w:val="20"/>
          <w:szCs w:val="20"/>
        </w:rPr>
        <w:t>LeR</w:t>
      </w:r>
      <w:r w:rsidR="00160F2C">
        <w:rPr>
          <w:sz w:val="20"/>
          <w:szCs w:val="20"/>
        </w:rPr>
        <w:t>oy-Ostrander Schools has designated</w:t>
      </w:r>
      <w:r w:rsidRPr="00016D14">
        <w:rPr>
          <w:sz w:val="20"/>
          <w:szCs w:val="20"/>
        </w:rPr>
        <w:t xml:space="preserve"> forms for student reporters and adult reporters.  Every reported incident will be recorded in written form.  All investigatory reports, written items, documents, videos,</w:t>
      </w:r>
      <w:r w:rsidR="00160F2C">
        <w:rPr>
          <w:sz w:val="20"/>
          <w:szCs w:val="20"/>
        </w:rPr>
        <w:t xml:space="preserve"> and other types of evidence will be</w:t>
      </w:r>
      <w:r w:rsidRPr="00016D14">
        <w:rPr>
          <w:sz w:val="20"/>
          <w:szCs w:val="20"/>
        </w:rPr>
        <w:t xml:space="preserve"> kept in a designated area.  Forms used:</w:t>
      </w:r>
    </w:p>
    <w:p w:rsidR="00B96B0E" w:rsidRPr="00016D14" w:rsidRDefault="00B96B0E" w:rsidP="00B96B0E">
      <w:pPr>
        <w:pStyle w:val="ListParagraph"/>
        <w:numPr>
          <w:ilvl w:val="0"/>
          <w:numId w:val="4"/>
        </w:numPr>
        <w:rPr>
          <w:sz w:val="20"/>
          <w:szCs w:val="20"/>
        </w:rPr>
      </w:pPr>
      <w:r w:rsidRPr="00016D14">
        <w:rPr>
          <w:sz w:val="20"/>
          <w:szCs w:val="20"/>
        </w:rPr>
        <w:t>Incident Report</w:t>
      </w:r>
    </w:p>
    <w:p w:rsidR="00B96B0E" w:rsidRPr="00016D14" w:rsidRDefault="00B96B0E" w:rsidP="00B96B0E">
      <w:pPr>
        <w:pStyle w:val="ListParagraph"/>
        <w:numPr>
          <w:ilvl w:val="0"/>
          <w:numId w:val="5"/>
        </w:numPr>
        <w:rPr>
          <w:sz w:val="20"/>
          <w:szCs w:val="20"/>
        </w:rPr>
      </w:pPr>
      <w:r w:rsidRPr="00016D14">
        <w:rPr>
          <w:sz w:val="20"/>
          <w:szCs w:val="20"/>
        </w:rPr>
        <w:t>All information will be entered into Discipline Tracker</w:t>
      </w:r>
    </w:p>
    <w:p w:rsidR="00B96B0E" w:rsidRPr="00016D14" w:rsidRDefault="00E92075" w:rsidP="00B96B0E">
      <w:pPr>
        <w:rPr>
          <w:b/>
          <w:sz w:val="24"/>
          <w:szCs w:val="24"/>
        </w:rPr>
      </w:pPr>
      <w:r w:rsidRPr="00016D14">
        <w:rPr>
          <w:b/>
          <w:sz w:val="24"/>
          <w:szCs w:val="24"/>
        </w:rPr>
        <w:t>Responses to Bullying</w:t>
      </w:r>
    </w:p>
    <w:p w:rsidR="00E92075" w:rsidRPr="00016D14" w:rsidRDefault="00E92075" w:rsidP="00E92075">
      <w:pPr>
        <w:pStyle w:val="ListParagraph"/>
        <w:numPr>
          <w:ilvl w:val="0"/>
          <w:numId w:val="6"/>
        </w:numPr>
        <w:rPr>
          <w:b/>
          <w:i/>
          <w:sz w:val="20"/>
          <w:szCs w:val="20"/>
        </w:rPr>
      </w:pPr>
      <w:r w:rsidRPr="00016D14">
        <w:rPr>
          <w:b/>
          <w:i/>
          <w:sz w:val="20"/>
          <w:szCs w:val="20"/>
        </w:rPr>
        <w:t>Teaching Appropriate Behavior Through Skills Building</w:t>
      </w:r>
    </w:p>
    <w:p w:rsidR="00E92075" w:rsidRPr="00016D14" w:rsidRDefault="00E92075" w:rsidP="00E92075">
      <w:pPr>
        <w:pStyle w:val="ListParagraph"/>
        <w:numPr>
          <w:ilvl w:val="1"/>
          <w:numId w:val="6"/>
        </w:numPr>
        <w:rPr>
          <w:sz w:val="20"/>
          <w:szCs w:val="20"/>
        </w:rPr>
      </w:pPr>
      <w:r w:rsidRPr="00016D14">
        <w:rPr>
          <w:sz w:val="20"/>
          <w:szCs w:val="20"/>
        </w:rPr>
        <w:t>Once the DOR determines that bullying or retaliation has occurred, he/she will use a range of responses that balance the need for accountability with the need to teach appropriate behaviors.  These may include:</w:t>
      </w:r>
    </w:p>
    <w:p w:rsidR="00E92075" w:rsidRPr="00016D14" w:rsidRDefault="00E92075" w:rsidP="00E92075">
      <w:pPr>
        <w:pStyle w:val="ListParagraph"/>
        <w:numPr>
          <w:ilvl w:val="2"/>
          <w:numId w:val="6"/>
        </w:numPr>
        <w:rPr>
          <w:sz w:val="20"/>
          <w:szCs w:val="20"/>
        </w:rPr>
      </w:pPr>
      <w:r w:rsidRPr="00016D14">
        <w:rPr>
          <w:sz w:val="20"/>
          <w:szCs w:val="20"/>
        </w:rPr>
        <w:t>Offering individualized skill-building sessions based on our anti-bullying curricula.</w:t>
      </w:r>
    </w:p>
    <w:p w:rsidR="00E92075" w:rsidRPr="00016D14" w:rsidRDefault="00E92075" w:rsidP="00E92075">
      <w:pPr>
        <w:pStyle w:val="ListParagraph"/>
        <w:numPr>
          <w:ilvl w:val="2"/>
          <w:numId w:val="6"/>
        </w:numPr>
        <w:rPr>
          <w:sz w:val="20"/>
          <w:szCs w:val="20"/>
        </w:rPr>
      </w:pPr>
      <w:r w:rsidRPr="00016D14">
        <w:rPr>
          <w:sz w:val="20"/>
          <w:szCs w:val="20"/>
        </w:rPr>
        <w:t>Providing relevant educational activities for individual students or groups of students, in consultation with the social worker and/or other appropriate school personnel.</w:t>
      </w:r>
    </w:p>
    <w:p w:rsidR="00E92075" w:rsidRPr="00016D14" w:rsidRDefault="00E92075" w:rsidP="00E92075">
      <w:pPr>
        <w:pStyle w:val="ListParagraph"/>
        <w:numPr>
          <w:ilvl w:val="2"/>
          <w:numId w:val="6"/>
        </w:numPr>
        <w:rPr>
          <w:sz w:val="20"/>
          <w:szCs w:val="20"/>
        </w:rPr>
      </w:pPr>
      <w:r w:rsidRPr="00016D14">
        <w:rPr>
          <w:sz w:val="20"/>
          <w:szCs w:val="20"/>
        </w:rPr>
        <w:t>Implementing a range of academic and nonacademic positive behavioral supports to help students understand pro-social ways to achieve their goals.</w:t>
      </w:r>
    </w:p>
    <w:p w:rsidR="00E92075" w:rsidRPr="00016D14" w:rsidRDefault="00E92075" w:rsidP="00E92075">
      <w:pPr>
        <w:pStyle w:val="ListParagraph"/>
        <w:numPr>
          <w:ilvl w:val="2"/>
          <w:numId w:val="6"/>
        </w:numPr>
        <w:rPr>
          <w:sz w:val="20"/>
          <w:szCs w:val="20"/>
        </w:rPr>
      </w:pPr>
      <w:r w:rsidRPr="00016D14">
        <w:rPr>
          <w:sz w:val="20"/>
          <w:szCs w:val="20"/>
        </w:rPr>
        <w:t>Meeting with parents/guardians to engage parental support and to reinforce the anti-bullying curricula and social skills building activities at home.</w:t>
      </w:r>
    </w:p>
    <w:p w:rsidR="00E92075" w:rsidRPr="00016D14" w:rsidRDefault="00E92075" w:rsidP="00E92075">
      <w:pPr>
        <w:pStyle w:val="ListParagraph"/>
        <w:numPr>
          <w:ilvl w:val="2"/>
          <w:numId w:val="6"/>
        </w:numPr>
        <w:rPr>
          <w:sz w:val="20"/>
          <w:szCs w:val="20"/>
        </w:rPr>
      </w:pPr>
      <w:r w:rsidRPr="00016D14">
        <w:rPr>
          <w:sz w:val="20"/>
          <w:szCs w:val="20"/>
        </w:rPr>
        <w:t>Adopting behavioral plans to include a focus on developing specific social skills</w:t>
      </w:r>
    </w:p>
    <w:p w:rsidR="00E92075" w:rsidRPr="00016D14" w:rsidRDefault="00E92075" w:rsidP="00E92075">
      <w:pPr>
        <w:pStyle w:val="ListParagraph"/>
        <w:numPr>
          <w:ilvl w:val="2"/>
          <w:numId w:val="6"/>
        </w:numPr>
        <w:rPr>
          <w:sz w:val="20"/>
          <w:szCs w:val="20"/>
        </w:rPr>
      </w:pPr>
      <w:r w:rsidRPr="00016D14">
        <w:rPr>
          <w:sz w:val="20"/>
          <w:szCs w:val="20"/>
        </w:rPr>
        <w:t>Making a referral for evaluation</w:t>
      </w:r>
    </w:p>
    <w:p w:rsidR="00BA14A2" w:rsidRPr="00016D14" w:rsidRDefault="00BA14A2" w:rsidP="00BA14A2">
      <w:pPr>
        <w:pStyle w:val="ListParagraph"/>
        <w:ind w:left="2160"/>
        <w:rPr>
          <w:sz w:val="20"/>
          <w:szCs w:val="20"/>
        </w:rPr>
      </w:pPr>
    </w:p>
    <w:p w:rsidR="00E92075" w:rsidRPr="00016D14" w:rsidRDefault="008829E4" w:rsidP="00E92075">
      <w:pPr>
        <w:pStyle w:val="ListParagraph"/>
        <w:numPr>
          <w:ilvl w:val="0"/>
          <w:numId w:val="6"/>
        </w:numPr>
        <w:rPr>
          <w:b/>
          <w:sz w:val="20"/>
          <w:szCs w:val="20"/>
        </w:rPr>
      </w:pPr>
      <w:r w:rsidRPr="00016D14">
        <w:rPr>
          <w:b/>
          <w:sz w:val="20"/>
          <w:szCs w:val="20"/>
        </w:rPr>
        <w:t>Taking Disciplinary Action</w:t>
      </w:r>
    </w:p>
    <w:p w:rsidR="008829E4" w:rsidRPr="00016D14" w:rsidRDefault="008829E4" w:rsidP="008829E4">
      <w:pPr>
        <w:pStyle w:val="ListParagraph"/>
        <w:numPr>
          <w:ilvl w:val="1"/>
          <w:numId w:val="6"/>
        </w:numPr>
        <w:rPr>
          <w:sz w:val="20"/>
          <w:szCs w:val="20"/>
        </w:rPr>
      </w:pPr>
      <w:r w:rsidRPr="00016D14">
        <w:rPr>
          <w:sz w:val="20"/>
          <w:szCs w:val="20"/>
        </w:rPr>
        <w:t xml:space="preserve">If the DOR decides that disciplinary action is appropriate, the action will be determined on the basis of facts found by the DOR including the nature of the conduct, the age of the </w:t>
      </w:r>
      <w:r w:rsidR="007B18BE" w:rsidRPr="00016D14">
        <w:rPr>
          <w:sz w:val="20"/>
          <w:szCs w:val="20"/>
        </w:rPr>
        <w:t>students</w:t>
      </w:r>
      <w:r w:rsidRPr="00016D14">
        <w:rPr>
          <w:sz w:val="20"/>
          <w:szCs w:val="20"/>
        </w:rPr>
        <w:t xml:space="preserve"> involved, and the need to balance accountability with the teaching of appropriate behavior.  Discipline will be consistent with the plan and the district/school code of conduct.</w:t>
      </w:r>
    </w:p>
    <w:p w:rsidR="008829E4" w:rsidRPr="00016D14" w:rsidRDefault="008829E4" w:rsidP="008829E4">
      <w:pPr>
        <w:pStyle w:val="ListParagraph"/>
        <w:numPr>
          <w:ilvl w:val="1"/>
          <w:numId w:val="6"/>
        </w:numPr>
        <w:rPr>
          <w:sz w:val="20"/>
          <w:szCs w:val="20"/>
        </w:rPr>
      </w:pPr>
      <w:r w:rsidRPr="00016D14">
        <w:rPr>
          <w:sz w:val="20"/>
          <w:szCs w:val="20"/>
        </w:rPr>
        <w:t xml:space="preserve">If the DOR determines that a student </w:t>
      </w:r>
      <w:r w:rsidR="007B18BE" w:rsidRPr="00016D14">
        <w:rPr>
          <w:sz w:val="20"/>
          <w:szCs w:val="20"/>
        </w:rPr>
        <w:t>knowingly</w:t>
      </w:r>
      <w:r w:rsidRPr="00016D14">
        <w:rPr>
          <w:sz w:val="20"/>
          <w:szCs w:val="20"/>
        </w:rPr>
        <w:t xml:space="preserve"> made false allegations of bullying or retaliation, that student may be subject to disciplinary action.</w:t>
      </w:r>
    </w:p>
    <w:p w:rsidR="00BA14A2" w:rsidRPr="00016D14" w:rsidRDefault="008829E4" w:rsidP="00BA14A2">
      <w:pPr>
        <w:pStyle w:val="ListParagraph"/>
        <w:numPr>
          <w:ilvl w:val="1"/>
          <w:numId w:val="6"/>
        </w:numPr>
        <w:rPr>
          <w:sz w:val="20"/>
          <w:szCs w:val="20"/>
        </w:rPr>
      </w:pPr>
      <w:r w:rsidRPr="00016D14">
        <w:rPr>
          <w:sz w:val="20"/>
          <w:szCs w:val="20"/>
        </w:rPr>
        <w:t>Parents of students alleged to have engaged in bullying or retaliation may be invited to attend a meeting at which the activity, words, and/or images subject to the complaint will be reviewed</w:t>
      </w:r>
      <w:r w:rsidR="007B18BE" w:rsidRPr="00016D14">
        <w:rPr>
          <w:sz w:val="20"/>
          <w:szCs w:val="20"/>
        </w:rPr>
        <w:t>.  A student disciplined for bullying or retaliation will not be readmitted to the regular school program until his/her parents/guardian attends such a meeting.</w:t>
      </w:r>
    </w:p>
    <w:p w:rsidR="00016D14" w:rsidRPr="00016D14" w:rsidRDefault="00016D14" w:rsidP="00016D14">
      <w:pPr>
        <w:pStyle w:val="ListParagraph"/>
        <w:ind w:left="1440"/>
        <w:rPr>
          <w:sz w:val="20"/>
          <w:szCs w:val="20"/>
        </w:rPr>
      </w:pPr>
    </w:p>
    <w:p w:rsidR="00BA14A2" w:rsidRPr="00016D14" w:rsidRDefault="00BA14A2" w:rsidP="00BA14A2">
      <w:pPr>
        <w:pStyle w:val="ListParagraph"/>
        <w:numPr>
          <w:ilvl w:val="0"/>
          <w:numId w:val="6"/>
        </w:numPr>
        <w:rPr>
          <w:b/>
          <w:sz w:val="20"/>
          <w:szCs w:val="20"/>
        </w:rPr>
      </w:pPr>
      <w:r w:rsidRPr="00016D14">
        <w:rPr>
          <w:b/>
          <w:sz w:val="20"/>
          <w:szCs w:val="20"/>
        </w:rPr>
        <w:t>Promoting Safety for the Target and others</w:t>
      </w:r>
    </w:p>
    <w:p w:rsidR="008D5910" w:rsidRPr="00016D14" w:rsidRDefault="00BA14A2" w:rsidP="008D5910">
      <w:pPr>
        <w:pStyle w:val="ListParagraph"/>
        <w:numPr>
          <w:ilvl w:val="1"/>
          <w:numId w:val="6"/>
        </w:numPr>
        <w:rPr>
          <w:b/>
          <w:sz w:val="20"/>
          <w:szCs w:val="20"/>
        </w:rPr>
      </w:pPr>
      <w:r w:rsidRPr="00016D14">
        <w:rPr>
          <w:sz w:val="20"/>
          <w:szCs w:val="20"/>
        </w:rPr>
        <w:t xml:space="preserve">The DOR will consider what adjustments, if any, are needed in the school environment to enhance the target’s sense of safety and that of others.  </w:t>
      </w:r>
      <w:r w:rsidR="00160F2C">
        <w:rPr>
          <w:sz w:val="20"/>
          <w:szCs w:val="20"/>
        </w:rPr>
        <w:t>It will be the responsibility of the target to notify the DOR w</w:t>
      </w:r>
      <w:r w:rsidRPr="00016D14">
        <w:rPr>
          <w:sz w:val="20"/>
          <w:szCs w:val="20"/>
        </w:rPr>
        <w:t>ithin a reasonable period of time following the determination and the ordering of remedial and/or di</w:t>
      </w:r>
      <w:r w:rsidR="00160F2C">
        <w:rPr>
          <w:sz w:val="20"/>
          <w:szCs w:val="20"/>
        </w:rPr>
        <w:t>sciplinary action</w:t>
      </w:r>
      <w:r w:rsidRPr="00016D14">
        <w:rPr>
          <w:sz w:val="20"/>
          <w:szCs w:val="20"/>
        </w:rPr>
        <w:t xml:space="preserve"> whether there has been a reoccurrence of the prohibited conduct and whether additional supportive measures are needed.  If so, the DOR will work with appropriate school staff to implement them immediately.</w:t>
      </w:r>
    </w:p>
    <w:p w:rsidR="00016D14" w:rsidRPr="00016D14" w:rsidRDefault="00016D14" w:rsidP="00016D14">
      <w:pPr>
        <w:pStyle w:val="ListParagraph"/>
        <w:ind w:left="1440"/>
        <w:rPr>
          <w:b/>
          <w:sz w:val="20"/>
          <w:szCs w:val="20"/>
        </w:rPr>
      </w:pPr>
    </w:p>
    <w:p w:rsidR="008D5910" w:rsidRPr="00016D14" w:rsidRDefault="008D5910" w:rsidP="008D5910">
      <w:pPr>
        <w:rPr>
          <w:b/>
          <w:sz w:val="24"/>
          <w:szCs w:val="24"/>
        </w:rPr>
      </w:pPr>
      <w:r w:rsidRPr="00016D14">
        <w:rPr>
          <w:b/>
          <w:sz w:val="24"/>
          <w:szCs w:val="24"/>
        </w:rPr>
        <w:lastRenderedPageBreak/>
        <w:t>Training and Professional Development</w:t>
      </w:r>
    </w:p>
    <w:p w:rsidR="008D5910" w:rsidRPr="00016D14" w:rsidRDefault="00842AF0" w:rsidP="008D5910">
      <w:pPr>
        <w:rPr>
          <w:sz w:val="20"/>
          <w:szCs w:val="20"/>
        </w:rPr>
      </w:pPr>
      <w:r w:rsidRPr="00016D14">
        <w:rPr>
          <w:sz w:val="20"/>
          <w:szCs w:val="20"/>
        </w:rPr>
        <w:t xml:space="preserve">Annual training for all school staff will include staff duties.  </w:t>
      </w:r>
      <w:r w:rsidR="00003337" w:rsidRPr="00016D14">
        <w:rPr>
          <w:sz w:val="20"/>
          <w:szCs w:val="20"/>
        </w:rPr>
        <w:t xml:space="preserve">The DOR will explain to the staff an overview of the steps taken upon a receipt of a report of bullying or retaliation.  The Social Worker will provide an overview of the curriculum that will be used to educate students on bullying.  </w:t>
      </w:r>
    </w:p>
    <w:p w:rsidR="00003337" w:rsidRPr="00016D14" w:rsidRDefault="00003337" w:rsidP="008D5910">
      <w:pPr>
        <w:rPr>
          <w:sz w:val="20"/>
          <w:szCs w:val="20"/>
        </w:rPr>
      </w:pPr>
      <w:r w:rsidRPr="00016D14">
        <w:rPr>
          <w:sz w:val="20"/>
          <w:szCs w:val="20"/>
        </w:rPr>
        <w:t xml:space="preserve">Additional areas identified by </w:t>
      </w:r>
      <w:r w:rsidR="00222BE8" w:rsidRPr="00016D14">
        <w:rPr>
          <w:sz w:val="20"/>
          <w:szCs w:val="20"/>
        </w:rPr>
        <w:t>LeRoy</w:t>
      </w:r>
      <w:r w:rsidRPr="00016D14">
        <w:rPr>
          <w:sz w:val="20"/>
          <w:szCs w:val="20"/>
        </w:rPr>
        <w:t>-Ostrander Schools for professional development</w:t>
      </w:r>
      <w:r w:rsidR="00160F2C">
        <w:rPr>
          <w:sz w:val="20"/>
          <w:szCs w:val="20"/>
        </w:rPr>
        <w:t xml:space="preserve"> may include</w:t>
      </w:r>
      <w:r w:rsidRPr="00016D14">
        <w:rPr>
          <w:sz w:val="20"/>
          <w:szCs w:val="20"/>
        </w:rPr>
        <w:t>:</w:t>
      </w:r>
    </w:p>
    <w:p w:rsidR="00003337" w:rsidRPr="00016D14" w:rsidRDefault="00003337" w:rsidP="00003337">
      <w:pPr>
        <w:pStyle w:val="ListParagraph"/>
        <w:numPr>
          <w:ilvl w:val="0"/>
          <w:numId w:val="5"/>
        </w:numPr>
        <w:rPr>
          <w:sz w:val="20"/>
          <w:szCs w:val="20"/>
        </w:rPr>
      </w:pPr>
      <w:r w:rsidRPr="00016D14">
        <w:rPr>
          <w:sz w:val="20"/>
          <w:szCs w:val="20"/>
        </w:rPr>
        <w:t>Promoting and modeling the use of respectful language</w:t>
      </w:r>
    </w:p>
    <w:p w:rsidR="00003337" w:rsidRPr="00016D14" w:rsidRDefault="00003337" w:rsidP="00003337">
      <w:pPr>
        <w:pStyle w:val="ListParagraph"/>
        <w:numPr>
          <w:ilvl w:val="0"/>
          <w:numId w:val="5"/>
        </w:numPr>
        <w:rPr>
          <w:sz w:val="20"/>
          <w:szCs w:val="20"/>
        </w:rPr>
      </w:pPr>
      <w:r w:rsidRPr="00016D14">
        <w:rPr>
          <w:sz w:val="20"/>
          <w:szCs w:val="20"/>
        </w:rPr>
        <w:t>Fostering an understanding of and respect for diversity and difference</w:t>
      </w:r>
    </w:p>
    <w:p w:rsidR="00003337" w:rsidRPr="00016D14" w:rsidRDefault="00003337" w:rsidP="00003337">
      <w:pPr>
        <w:pStyle w:val="ListParagraph"/>
        <w:numPr>
          <w:ilvl w:val="0"/>
          <w:numId w:val="5"/>
        </w:numPr>
        <w:rPr>
          <w:sz w:val="20"/>
          <w:szCs w:val="20"/>
        </w:rPr>
      </w:pPr>
      <w:r w:rsidRPr="00016D14">
        <w:rPr>
          <w:sz w:val="20"/>
          <w:szCs w:val="20"/>
        </w:rPr>
        <w:t>Building relationships and communicating with families</w:t>
      </w:r>
    </w:p>
    <w:p w:rsidR="00003337" w:rsidRPr="00016D14" w:rsidRDefault="00003337" w:rsidP="00003337">
      <w:pPr>
        <w:pStyle w:val="ListParagraph"/>
        <w:numPr>
          <w:ilvl w:val="0"/>
          <w:numId w:val="5"/>
        </w:numPr>
        <w:rPr>
          <w:sz w:val="20"/>
          <w:szCs w:val="20"/>
        </w:rPr>
      </w:pPr>
      <w:r w:rsidRPr="00016D14">
        <w:rPr>
          <w:sz w:val="20"/>
          <w:szCs w:val="20"/>
        </w:rPr>
        <w:t>Constructively managing classroom behaviors</w:t>
      </w:r>
    </w:p>
    <w:p w:rsidR="00003337" w:rsidRPr="00016D14" w:rsidRDefault="00003337" w:rsidP="00003337">
      <w:pPr>
        <w:pStyle w:val="ListParagraph"/>
        <w:numPr>
          <w:ilvl w:val="0"/>
          <w:numId w:val="5"/>
        </w:numPr>
        <w:rPr>
          <w:sz w:val="20"/>
          <w:szCs w:val="20"/>
        </w:rPr>
      </w:pPr>
      <w:r w:rsidRPr="00016D14">
        <w:rPr>
          <w:sz w:val="20"/>
          <w:szCs w:val="20"/>
        </w:rPr>
        <w:t>Using positive behavioral intervention strategies</w:t>
      </w:r>
    </w:p>
    <w:p w:rsidR="00003337" w:rsidRPr="00016D14" w:rsidRDefault="00003337" w:rsidP="00003337">
      <w:pPr>
        <w:pStyle w:val="ListParagraph"/>
        <w:numPr>
          <w:ilvl w:val="0"/>
          <w:numId w:val="5"/>
        </w:numPr>
        <w:rPr>
          <w:sz w:val="20"/>
          <w:szCs w:val="20"/>
        </w:rPr>
      </w:pPr>
      <w:r w:rsidRPr="00016D14">
        <w:rPr>
          <w:sz w:val="20"/>
          <w:szCs w:val="20"/>
        </w:rPr>
        <w:t>Applying constructive disciplinary practices</w:t>
      </w:r>
    </w:p>
    <w:p w:rsidR="00003337" w:rsidRPr="00016D14" w:rsidRDefault="00003337" w:rsidP="00003337">
      <w:pPr>
        <w:pStyle w:val="ListParagraph"/>
        <w:numPr>
          <w:ilvl w:val="0"/>
          <w:numId w:val="5"/>
        </w:numPr>
        <w:rPr>
          <w:sz w:val="20"/>
          <w:szCs w:val="20"/>
        </w:rPr>
      </w:pPr>
      <w:r w:rsidRPr="00016D14">
        <w:rPr>
          <w:sz w:val="20"/>
          <w:szCs w:val="20"/>
        </w:rPr>
        <w:t>Teaching students skills including positive communication, anger management, and empathy for others</w:t>
      </w:r>
    </w:p>
    <w:p w:rsidR="00003337" w:rsidRPr="00016D14" w:rsidRDefault="00003337" w:rsidP="00003337">
      <w:pPr>
        <w:pStyle w:val="ListParagraph"/>
        <w:numPr>
          <w:ilvl w:val="0"/>
          <w:numId w:val="5"/>
        </w:numPr>
        <w:rPr>
          <w:sz w:val="20"/>
          <w:szCs w:val="20"/>
        </w:rPr>
      </w:pPr>
      <w:r w:rsidRPr="00016D14">
        <w:rPr>
          <w:sz w:val="20"/>
          <w:szCs w:val="20"/>
        </w:rPr>
        <w:t>Engaging students in school or classroom planning and decision-making</w:t>
      </w:r>
    </w:p>
    <w:p w:rsidR="00003337" w:rsidRPr="00016D14" w:rsidRDefault="00222BE8" w:rsidP="00003337">
      <w:pPr>
        <w:pStyle w:val="ListParagraph"/>
        <w:numPr>
          <w:ilvl w:val="0"/>
          <w:numId w:val="5"/>
        </w:numPr>
        <w:rPr>
          <w:sz w:val="20"/>
          <w:szCs w:val="20"/>
        </w:rPr>
      </w:pPr>
      <w:r w:rsidRPr="00016D14">
        <w:rPr>
          <w:sz w:val="20"/>
          <w:szCs w:val="20"/>
        </w:rPr>
        <w:t>Maintaining a safe and caring classroom for all students</w:t>
      </w:r>
    </w:p>
    <w:p w:rsidR="00222BE8" w:rsidRPr="00016D14" w:rsidRDefault="00222BE8" w:rsidP="00222BE8">
      <w:pPr>
        <w:rPr>
          <w:b/>
          <w:sz w:val="24"/>
          <w:szCs w:val="24"/>
        </w:rPr>
      </w:pPr>
      <w:r w:rsidRPr="00016D14">
        <w:rPr>
          <w:b/>
          <w:sz w:val="24"/>
          <w:szCs w:val="24"/>
        </w:rPr>
        <w:t>Specific Bullying Prevention Approaches</w:t>
      </w:r>
    </w:p>
    <w:p w:rsidR="004A1778" w:rsidRPr="00016D14" w:rsidRDefault="004A1778" w:rsidP="00222BE8">
      <w:pPr>
        <w:rPr>
          <w:sz w:val="20"/>
          <w:szCs w:val="20"/>
        </w:rPr>
      </w:pPr>
      <w:r w:rsidRPr="00016D14">
        <w:rPr>
          <w:sz w:val="20"/>
          <w:szCs w:val="20"/>
        </w:rPr>
        <w:t>Bullying prevention curricula will be informed by current research which emphasizes the following approach</w:t>
      </w:r>
      <w:r w:rsidR="00160F2C">
        <w:rPr>
          <w:sz w:val="20"/>
          <w:szCs w:val="20"/>
        </w:rPr>
        <w:t>es which may include:</w:t>
      </w:r>
    </w:p>
    <w:p w:rsidR="004A1778" w:rsidRPr="00016D14" w:rsidRDefault="004A1778" w:rsidP="004A1778">
      <w:pPr>
        <w:pStyle w:val="ListParagraph"/>
        <w:numPr>
          <w:ilvl w:val="0"/>
          <w:numId w:val="7"/>
        </w:numPr>
        <w:rPr>
          <w:sz w:val="20"/>
          <w:szCs w:val="20"/>
        </w:rPr>
      </w:pPr>
      <w:r w:rsidRPr="00016D14">
        <w:rPr>
          <w:sz w:val="20"/>
          <w:szCs w:val="20"/>
        </w:rPr>
        <w:t>Using scripts and role plays to develop skills</w:t>
      </w:r>
    </w:p>
    <w:p w:rsidR="004A1778" w:rsidRPr="00016D14" w:rsidRDefault="004A1778" w:rsidP="004A1778">
      <w:pPr>
        <w:pStyle w:val="ListParagraph"/>
        <w:numPr>
          <w:ilvl w:val="0"/>
          <w:numId w:val="7"/>
        </w:numPr>
        <w:rPr>
          <w:sz w:val="20"/>
          <w:szCs w:val="20"/>
        </w:rPr>
      </w:pPr>
      <w:r w:rsidRPr="00016D14">
        <w:rPr>
          <w:sz w:val="20"/>
          <w:szCs w:val="20"/>
        </w:rPr>
        <w:t>Empowering students to take action by knowing what to do when the</w:t>
      </w:r>
      <w:r w:rsidR="00160F2C">
        <w:rPr>
          <w:sz w:val="20"/>
          <w:szCs w:val="20"/>
        </w:rPr>
        <w:t>y</w:t>
      </w:r>
      <w:r w:rsidRPr="00016D14">
        <w:rPr>
          <w:sz w:val="20"/>
          <w:szCs w:val="20"/>
        </w:rPr>
        <w:t xml:space="preserve"> witness other students engaged in acts of bullying or retaliation </w:t>
      </w:r>
    </w:p>
    <w:p w:rsidR="004A1778" w:rsidRPr="00016D14" w:rsidRDefault="004A1778" w:rsidP="004A1778">
      <w:pPr>
        <w:pStyle w:val="ListParagraph"/>
        <w:numPr>
          <w:ilvl w:val="0"/>
          <w:numId w:val="7"/>
        </w:numPr>
        <w:rPr>
          <w:sz w:val="20"/>
          <w:szCs w:val="20"/>
        </w:rPr>
      </w:pPr>
      <w:r w:rsidRPr="00016D14">
        <w:rPr>
          <w:sz w:val="20"/>
          <w:szCs w:val="20"/>
        </w:rPr>
        <w:t>Emphasizing cyber safety</w:t>
      </w:r>
    </w:p>
    <w:p w:rsidR="004A1778" w:rsidRPr="00016D14" w:rsidRDefault="004A1778" w:rsidP="004A1778">
      <w:pPr>
        <w:pStyle w:val="ListParagraph"/>
        <w:numPr>
          <w:ilvl w:val="0"/>
          <w:numId w:val="7"/>
        </w:numPr>
        <w:rPr>
          <w:sz w:val="20"/>
          <w:szCs w:val="20"/>
        </w:rPr>
      </w:pPr>
      <w:r w:rsidRPr="00016D14">
        <w:rPr>
          <w:sz w:val="20"/>
          <w:szCs w:val="20"/>
        </w:rPr>
        <w:t>Enhancing students</w:t>
      </w:r>
      <w:r w:rsidR="00160F2C">
        <w:rPr>
          <w:sz w:val="20"/>
          <w:szCs w:val="20"/>
        </w:rPr>
        <w:t>’</w:t>
      </w:r>
      <w:r w:rsidRPr="00016D14">
        <w:rPr>
          <w:sz w:val="20"/>
          <w:szCs w:val="20"/>
        </w:rPr>
        <w:t xml:space="preserve"> skills for engaging in healthy relationships and respectful communications</w:t>
      </w:r>
    </w:p>
    <w:p w:rsidR="004A1778" w:rsidRPr="00016D14" w:rsidRDefault="004A1778" w:rsidP="004A1778">
      <w:pPr>
        <w:pStyle w:val="ListParagraph"/>
        <w:numPr>
          <w:ilvl w:val="0"/>
          <w:numId w:val="7"/>
        </w:numPr>
        <w:rPr>
          <w:sz w:val="20"/>
          <w:szCs w:val="20"/>
        </w:rPr>
      </w:pPr>
      <w:r w:rsidRPr="00016D14">
        <w:rPr>
          <w:sz w:val="20"/>
          <w:szCs w:val="20"/>
        </w:rPr>
        <w:t>Engaging students in a safe, supportive school environment that is respectful of diversity and differences</w:t>
      </w:r>
    </w:p>
    <w:p w:rsidR="004A1778" w:rsidRPr="00016D14" w:rsidRDefault="005F0ED6" w:rsidP="004A1778">
      <w:pPr>
        <w:rPr>
          <w:b/>
          <w:sz w:val="24"/>
          <w:szCs w:val="24"/>
        </w:rPr>
      </w:pPr>
      <w:r w:rsidRPr="00016D14">
        <w:rPr>
          <w:b/>
          <w:sz w:val="24"/>
          <w:szCs w:val="24"/>
        </w:rPr>
        <w:t>General Teaching Approaches that Support Bullying Prevention Efforts</w:t>
      </w:r>
    </w:p>
    <w:p w:rsidR="005F0ED6" w:rsidRPr="00016D14" w:rsidRDefault="005F0ED6" w:rsidP="005F0ED6">
      <w:pPr>
        <w:pStyle w:val="ListParagraph"/>
        <w:numPr>
          <w:ilvl w:val="0"/>
          <w:numId w:val="8"/>
        </w:numPr>
        <w:rPr>
          <w:sz w:val="20"/>
          <w:szCs w:val="20"/>
        </w:rPr>
      </w:pPr>
      <w:r w:rsidRPr="00016D14">
        <w:rPr>
          <w:sz w:val="20"/>
          <w:szCs w:val="20"/>
        </w:rPr>
        <w:t>Setting clear expectations for students and establishing school and classroom routines</w:t>
      </w:r>
    </w:p>
    <w:p w:rsidR="005F0ED6" w:rsidRPr="00016D14" w:rsidRDefault="005F0ED6" w:rsidP="005F0ED6">
      <w:pPr>
        <w:pStyle w:val="ListParagraph"/>
        <w:numPr>
          <w:ilvl w:val="0"/>
          <w:numId w:val="8"/>
        </w:numPr>
        <w:rPr>
          <w:sz w:val="20"/>
          <w:szCs w:val="20"/>
        </w:rPr>
      </w:pPr>
      <w:r w:rsidRPr="00016D14">
        <w:rPr>
          <w:sz w:val="20"/>
          <w:szCs w:val="20"/>
        </w:rPr>
        <w:t>Creating safe school and classroom environments for all students</w:t>
      </w:r>
    </w:p>
    <w:p w:rsidR="005F0ED6" w:rsidRPr="00016D14" w:rsidRDefault="005F0ED6" w:rsidP="005F0ED6">
      <w:pPr>
        <w:pStyle w:val="ListParagraph"/>
        <w:numPr>
          <w:ilvl w:val="0"/>
          <w:numId w:val="8"/>
        </w:numPr>
        <w:rPr>
          <w:sz w:val="20"/>
          <w:szCs w:val="20"/>
        </w:rPr>
      </w:pPr>
      <w:r w:rsidRPr="00016D14">
        <w:rPr>
          <w:sz w:val="20"/>
          <w:szCs w:val="20"/>
        </w:rPr>
        <w:t>Using appropriate and positive responses and reinforcement, even when students require discipline</w:t>
      </w:r>
    </w:p>
    <w:p w:rsidR="005F0ED6" w:rsidRPr="00016D14" w:rsidRDefault="005F0ED6" w:rsidP="005F0ED6">
      <w:pPr>
        <w:pStyle w:val="ListParagraph"/>
        <w:numPr>
          <w:ilvl w:val="0"/>
          <w:numId w:val="8"/>
        </w:numPr>
        <w:rPr>
          <w:sz w:val="20"/>
          <w:szCs w:val="20"/>
        </w:rPr>
      </w:pPr>
      <w:r w:rsidRPr="00016D14">
        <w:rPr>
          <w:sz w:val="20"/>
          <w:szCs w:val="20"/>
        </w:rPr>
        <w:t>Using positive behavioral supports</w:t>
      </w:r>
    </w:p>
    <w:p w:rsidR="005F0ED6" w:rsidRPr="00016D14" w:rsidRDefault="005F0ED6" w:rsidP="005F0ED6">
      <w:pPr>
        <w:pStyle w:val="ListParagraph"/>
        <w:numPr>
          <w:ilvl w:val="0"/>
          <w:numId w:val="8"/>
        </w:numPr>
        <w:rPr>
          <w:sz w:val="20"/>
          <w:szCs w:val="20"/>
        </w:rPr>
      </w:pPr>
      <w:r w:rsidRPr="00016D14">
        <w:rPr>
          <w:sz w:val="20"/>
          <w:szCs w:val="20"/>
        </w:rPr>
        <w:t>Modeling, teaching, and rewarding pro-social, healthy, and respectful behaviors</w:t>
      </w:r>
    </w:p>
    <w:p w:rsidR="005F0ED6" w:rsidRPr="00016D14" w:rsidRDefault="005F0ED6" w:rsidP="005F0ED6">
      <w:pPr>
        <w:pStyle w:val="ListParagraph"/>
        <w:numPr>
          <w:ilvl w:val="0"/>
          <w:numId w:val="8"/>
        </w:numPr>
        <w:rPr>
          <w:sz w:val="20"/>
          <w:szCs w:val="20"/>
        </w:rPr>
      </w:pPr>
      <w:r w:rsidRPr="00016D14">
        <w:rPr>
          <w:sz w:val="20"/>
          <w:szCs w:val="20"/>
        </w:rPr>
        <w:t>Using the internet safely</w:t>
      </w:r>
    </w:p>
    <w:p w:rsidR="005F0ED6" w:rsidRPr="00016D14" w:rsidRDefault="00160F2C" w:rsidP="005F0ED6">
      <w:pPr>
        <w:pStyle w:val="ListParagraph"/>
        <w:numPr>
          <w:ilvl w:val="0"/>
          <w:numId w:val="8"/>
        </w:numPr>
        <w:rPr>
          <w:sz w:val="20"/>
          <w:szCs w:val="20"/>
        </w:rPr>
      </w:pPr>
      <w:r>
        <w:rPr>
          <w:sz w:val="20"/>
          <w:szCs w:val="20"/>
        </w:rPr>
        <w:t>Supporting student’s</w:t>
      </w:r>
      <w:r w:rsidR="005F0ED6" w:rsidRPr="00016D14">
        <w:rPr>
          <w:sz w:val="20"/>
          <w:szCs w:val="20"/>
        </w:rPr>
        <w:t xml:space="preserve"> interest and participation in non-academic and extracurricular activities, particularly in their areas of strength</w:t>
      </w:r>
    </w:p>
    <w:p w:rsidR="00016D14" w:rsidRPr="00016D14" w:rsidRDefault="00016D14" w:rsidP="00016D14">
      <w:pPr>
        <w:rPr>
          <w:sz w:val="20"/>
          <w:szCs w:val="20"/>
        </w:rPr>
      </w:pPr>
      <w:r w:rsidRPr="00016D14">
        <w:rPr>
          <w:b/>
          <w:sz w:val="24"/>
          <w:szCs w:val="24"/>
        </w:rPr>
        <w:t>Counseling and Other Services</w:t>
      </w:r>
      <w:r w:rsidRPr="00016D14">
        <w:rPr>
          <w:sz w:val="20"/>
          <w:szCs w:val="20"/>
        </w:rPr>
        <w:t xml:space="preserve">: LeRoy-Ostrander Schools has an on-site social worker who works with students and parents/guardians. </w:t>
      </w:r>
    </w:p>
    <w:p w:rsidR="00222BE8" w:rsidRPr="00016D14" w:rsidRDefault="00222BE8" w:rsidP="00222BE8">
      <w:pPr>
        <w:rPr>
          <w:sz w:val="20"/>
          <w:szCs w:val="20"/>
        </w:rPr>
      </w:pPr>
    </w:p>
    <w:p w:rsidR="00222BE8" w:rsidRPr="00016D14" w:rsidRDefault="00222BE8" w:rsidP="00222BE8">
      <w:pPr>
        <w:rPr>
          <w:sz w:val="20"/>
          <w:szCs w:val="20"/>
        </w:rPr>
      </w:pPr>
    </w:p>
    <w:p w:rsidR="00094EDD" w:rsidRPr="00160F2C" w:rsidRDefault="00160F2C" w:rsidP="00160F2C">
      <w:pPr>
        <w:rPr>
          <w:sz w:val="24"/>
          <w:szCs w:val="24"/>
        </w:rPr>
      </w:pPr>
      <w:r>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1025718</wp:posOffset>
                </wp:positionH>
                <wp:positionV relativeFrom="paragraph">
                  <wp:posOffset>-349857</wp:posOffset>
                </wp:positionV>
                <wp:extent cx="4114800" cy="556591"/>
                <wp:effectExtent l="19050" t="1905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6591"/>
                        </a:xfrm>
                        <a:prstGeom prst="rect">
                          <a:avLst/>
                        </a:prstGeom>
                        <a:solidFill>
                          <a:srgbClr val="FFFFFF"/>
                        </a:solidFill>
                        <a:ln w="38100">
                          <a:solidFill>
                            <a:srgbClr val="000000"/>
                          </a:solidFill>
                          <a:miter lim="800000"/>
                          <a:headEnd/>
                          <a:tailEnd/>
                        </a:ln>
                      </wps:spPr>
                      <wps:txbx>
                        <w:txbxContent>
                          <w:p w:rsidR="00160F2C" w:rsidRPr="00160F2C" w:rsidRDefault="00160F2C" w:rsidP="00160F2C">
                            <w:pPr>
                              <w:pStyle w:val="Heading1"/>
                              <w:rPr>
                                <w:sz w:val="28"/>
                                <w14:shadow w14:blurRad="50800" w14:dist="38100" w14:dir="2700000" w14:sx="100000" w14:sy="100000" w14:kx="0" w14:ky="0" w14:algn="tl">
                                  <w14:srgbClr w14:val="000000">
                                    <w14:alpha w14:val="60000"/>
                                  </w14:srgbClr>
                                </w14:shadow>
                              </w:rPr>
                            </w:pPr>
                            <w:r w:rsidRPr="00160F2C">
                              <w:rPr>
                                <w:sz w:val="28"/>
                                <w14:shadow w14:blurRad="50800" w14:dist="38100" w14:dir="2700000" w14:sx="100000" w14:sy="100000" w14:kx="0" w14:ky="0" w14:algn="tl">
                                  <w14:srgbClr w14:val="000000">
                                    <w14:alpha w14:val="60000"/>
                                  </w14:srgbClr>
                                </w14:shadow>
                              </w:rPr>
                              <w:t>LeRoy-Ostrander School</w:t>
                            </w:r>
                          </w:p>
                          <w:p w:rsidR="00160F2C" w:rsidRDefault="00160F2C" w:rsidP="00160F2C">
                            <w:pPr>
                              <w:pStyle w:val="Heading2"/>
                              <w:rPr>
                                <w:sz w:val="24"/>
                              </w:rPr>
                            </w:pPr>
                            <w:r>
                              <w:rPr>
                                <w:sz w:val="24"/>
                              </w:rPr>
                              <w:t>Incident Report/Voluntary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75pt;margin-top:-27.55pt;width:324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" strokeweight="3pt">
                <v:textbox>
                  <w:txbxContent>
                    <w:p w:rsidR="00160F2C" w:rsidRPr="00160F2C" w:rsidRDefault="00160F2C" w:rsidP="00160F2C">
                      <w:pPr>
                        <w:pStyle w:val="Heading1"/>
                        <w:rPr>
                          <w:sz w:val="28"/>
                          <w14:shadow w14:blurRad="50800" w14:dist="38100" w14:dir="2700000" w14:sx="100000" w14:sy="100000" w14:kx="0" w14:ky="0" w14:algn="tl">
                            <w14:srgbClr w14:val="000000">
                              <w14:alpha w14:val="60000"/>
                            </w14:srgbClr>
                          </w14:shadow>
                        </w:rPr>
                      </w:pPr>
                      <w:r w:rsidRPr="00160F2C">
                        <w:rPr>
                          <w:sz w:val="28"/>
                          <w14:shadow w14:blurRad="50800" w14:dist="38100" w14:dir="2700000" w14:sx="100000" w14:sy="100000" w14:kx="0" w14:ky="0" w14:algn="tl">
                            <w14:srgbClr w14:val="000000">
                              <w14:alpha w14:val="60000"/>
                            </w14:srgbClr>
                          </w14:shadow>
                        </w:rPr>
                        <w:t>LeRoy-Ostrander School</w:t>
                      </w:r>
                    </w:p>
                    <w:p w:rsidR="00160F2C" w:rsidRDefault="00160F2C" w:rsidP="00160F2C">
                      <w:pPr>
                        <w:pStyle w:val="Heading2"/>
                        <w:rPr>
                          <w:sz w:val="24"/>
                        </w:rPr>
                      </w:pPr>
                      <w:r>
                        <w:rPr>
                          <w:sz w:val="24"/>
                        </w:rPr>
                        <w:t>Incident Report/Voluntary Statement</w:t>
                      </w:r>
                    </w:p>
                  </w:txbxContent>
                </v:textbox>
              </v:shape>
            </w:pict>
          </mc:Fallback>
        </mc:AlternateContent>
      </w:r>
    </w:p>
    <w:p w:rsidR="00160F2C" w:rsidRPr="00DD1DB1" w:rsidRDefault="00160F2C" w:rsidP="00160F2C">
      <w:pPr>
        <w:jc w:val="center"/>
        <w:rPr>
          <w:b/>
          <w:sz w:val="20"/>
          <w:szCs w:val="20"/>
        </w:rPr>
      </w:pPr>
      <w:r>
        <w:rPr>
          <w:noProof/>
          <w:sz w:val="20"/>
          <w:szCs w:val="20"/>
        </w:rPr>
        <mc:AlternateContent>
          <mc:Choice Requires="wps">
            <w:drawing>
              <wp:anchor distT="0" distB="0" distL="114300" distR="114300" simplePos="0" relativeHeight="251661312" behindDoc="0" locked="0" layoutInCell="1" allowOverlap="1" wp14:anchorId="52D475C4" wp14:editId="3BB6C7D4">
                <wp:simplePos x="0" y="0"/>
                <wp:positionH relativeFrom="column">
                  <wp:posOffset>0</wp:posOffset>
                </wp:positionH>
                <wp:positionV relativeFrom="paragraph">
                  <wp:posOffset>262890</wp:posOffset>
                </wp:positionV>
                <wp:extent cx="6057900" cy="8301990"/>
                <wp:effectExtent l="19050" t="1905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01990"/>
                        </a:xfrm>
                        <a:prstGeom prst="rect">
                          <a:avLst/>
                        </a:prstGeom>
                        <a:solidFill>
                          <a:srgbClr val="FFFFFF"/>
                        </a:solidFill>
                        <a:ln w="38100">
                          <a:solidFill>
                            <a:srgbClr val="000000"/>
                          </a:solidFill>
                          <a:miter lim="800000"/>
                          <a:headEnd/>
                          <a:tailEnd/>
                        </a:ln>
                      </wps:spPr>
                      <wps:txbx>
                        <w:txbxContent>
                          <w:p w:rsidR="00160F2C" w:rsidRPr="009B701C" w:rsidRDefault="00160F2C" w:rsidP="00160F2C">
                            <w:pPr>
                              <w:tabs>
                                <w:tab w:val="left" w:pos="4140"/>
                              </w:tabs>
                              <w:spacing w:after="120"/>
                              <w:rPr>
                                <w:rFonts w:ascii="Arial" w:hAnsi="Arial" w:cs="Arial"/>
                                <w:b/>
                              </w:rPr>
                            </w:pPr>
                            <w:r w:rsidRPr="008D454E">
                              <w:rPr>
                                <w:rFonts w:ascii="Arial" w:hAnsi="Arial" w:cs="Arial"/>
                                <w:b/>
                              </w:rPr>
                              <w:t>My Name</w:t>
                            </w:r>
                            <w:r>
                              <w:rPr>
                                <w:rFonts w:ascii="Arial" w:hAnsi="Arial" w:cs="Arial"/>
                              </w:rPr>
                              <w:t>:  ________________________</w:t>
                            </w:r>
                            <w:r w:rsidR="009B701C">
                              <w:rPr>
                                <w:rFonts w:ascii="Arial" w:hAnsi="Arial" w:cs="Arial"/>
                                <w:b/>
                              </w:rPr>
                              <w:t>____________</w:t>
                            </w:r>
                            <w:r>
                              <w:rPr>
                                <w:rFonts w:ascii="Arial" w:hAnsi="Arial" w:cs="Arial"/>
                              </w:rPr>
                              <w:tab/>
                            </w:r>
                          </w:p>
                          <w:p w:rsidR="00160F2C" w:rsidRDefault="00160F2C" w:rsidP="00160F2C">
                            <w:pPr>
                              <w:spacing w:after="120" w:line="360" w:lineRule="auto"/>
                              <w:rPr>
                                <w:rFonts w:ascii="Arial" w:hAnsi="Arial" w:cs="Arial"/>
                                <w:u w:val="single"/>
                              </w:rPr>
                            </w:pPr>
                            <w:r>
                              <w:rPr>
                                <w:rFonts w:ascii="Arial" w:hAnsi="Arial" w:cs="Arial"/>
                                <w:b/>
                              </w:rPr>
                              <w:t xml:space="preserve">Date of Incident:   </w:t>
                            </w:r>
                            <w:r w:rsidRPr="008D454E">
                              <w:rPr>
                                <w:rFonts w:ascii="Arial" w:hAnsi="Arial" w:cs="Arial"/>
                              </w:rPr>
                              <w:t>__</w:t>
                            </w:r>
                            <w:r>
                              <w:rPr>
                                <w:rFonts w:ascii="Arial" w:hAnsi="Arial" w:cs="Arial"/>
                                <w:u w:val="single"/>
                              </w:rPr>
                              <w:t>__________________________________________________</w:t>
                            </w:r>
                          </w:p>
                          <w:p w:rsidR="00160F2C" w:rsidRDefault="00160F2C" w:rsidP="00160F2C">
                            <w:pPr>
                              <w:spacing w:after="120" w:line="360" w:lineRule="auto"/>
                              <w:rPr>
                                <w:rFonts w:ascii="Arial" w:hAnsi="Arial" w:cs="Arial"/>
                              </w:rPr>
                            </w:pPr>
                            <w:r w:rsidRPr="008D454E">
                              <w:rPr>
                                <w:rFonts w:ascii="Arial" w:hAnsi="Arial" w:cs="Arial"/>
                                <w:b/>
                              </w:rPr>
                              <w:t>Time of Incident:</w:t>
                            </w:r>
                            <w:r>
                              <w:rPr>
                                <w:rFonts w:ascii="Arial" w:hAnsi="Arial" w:cs="Arial"/>
                              </w:rPr>
                              <w:t xml:space="preserve">   ____________________________________________________</w:t>
                            </w:r>
                          </w:p>
                          <w:p w:rsidR="00160F2C" w:rsidRDefault="00160F2C" w:rsidP="00160F2C">
                            <w:pPr>
                              <w:spacing w:after="120" w:line="360" w:lineRule="auto"/>
                              <w:rPr>
                                <w:rFonts w:ascii="Arial" w:hAnsi="Arial" w:cs="Arial"/>
                              </w:rPr>
                            </w:pPr>
                            <w:r w:rsidRPr="008D454E">
                              <w:rPr>
                                <w:rFonts w:ascii="Arial" w:hAnsi="Arial" w:cs="Arial"/>
                                <w:b/>
                              </w:rPr>
                              <w:t>Location of Incident</w:t>
                            </w:r>
                            <w:r w:rsidR="009B701C">
                              <w:rPr>
                                <w:rFonts w:ascii="Arial" w:hAnsi="Arial" w:cs="Arial"/>
                              </w:rPr>
                              <w:t>: _</w:t>
                            </w:r>
                            <w:r>
                              <w:rPr>
                                <w:rFonts w:ascii="Arial" w:hAnsi="Arial" w:cs="Arial"/>
                              </w:rPr>
                              <w:t>_________________________________________________</w:t>
                            </w:r>
                          </w:p>
                          <w:p w:rsidR="00160F2C" w:rsidRDefault="00160F2C" w:rsidP="00160F2C">
                            <w:pPr>
                              <w:spacing w:line="360" w:lineRule="auto"/>
                              <w:rPr>
                                <w:rFonts w:ascii="Arial" w:hAnsi="Arial" w:cs="Arial"/>
                                <w:b/>
                              </w:rPr>
                            </w:pPr>
                            <w:r w:rsidRPr="008D454E">
                              <w:rPr>
                                <w:rFonts w:ascii="Arial" w:hAnsi="Arial" w:cs="Arial"/>
                                <w:b/>
                              </w:rPr>
                              <w:t xml:space="preserve">What happened?  Please include names </w:t>
                            </w:r>
                            <w:r w:rsidRPr="006D21DD">
                              <w:rPr>
                                <w:rFonts w:ascii="Arial" w:hAnsi="Arial" w:cs="Arial"/>
                                <w:b/>
                                <w:sz w:val="32"/>
                                <w:szCs w:val="32"/>
                              </w:rPr>
                              <w:t>NOT</w:t>
                            </w:r>
                            <w:r w:rsidRPr="008D454E">
                              <w:rPr>
                                <w:rFonts w:ascii="Arial" w:hAnsi="Arial" w:cs="Arial"/>
                                <w:b/>
                              </w:rPr>
                              <w:t xml:space="preserve"> “he”, “she”, or “they”</w:t>
                            </w:r>
                          </w:p>
                          <w:p w:rsidR="00160F2C" w:rsidRPr="00160F2C" w:rsidRDefault="00160F2C" w:rsidP="00160F2C">
                            <w:pPr>
                              <w:spacing w:line="360" w:lineRule="auto"/>
                              <w:rPr>
                                <w:rFonts w:ascii="Arial" w:hAnsi="Arial" w:cs="Arial"/>
                                <w:b/>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120" w:line="360" w:lineRule="auto"/>
                              <w:rPr>
                                <w:rFonts w:ascii="Arial" w:hAnsi="Arial" w:cs="Arial"/>
                              </w:rPr>
                            </w:pPr>
                            <w:r w:rsidRPr="00160F2C">
                              <w:rPr>
                                <w:rFonts w:ascii="Arial" w:hAnsi="Arial" w:cs="Arial"/>
                                <w:b/>
                                <w:sz w:val="20"/>
                                <w:szCs w:val="20"/>
                              </w:rPr>
                              <w:t>Other students involved:</w:t>
                            </w:r>
                            <w:r>
                              <w:rPr>
                                <w:rFonts w:ascii="Arial" w:hAnsi="Arial" w:cs="Arial"/>
                              </w:rPr>
                              <w:t xml:space="preserve"> ______________________________________________</w:t>
                            </w:r>
                            <w:r w:rsidR="009B701C">
                              <w:rPr>
                                <w:rFonts w:ascii="Arial" w:hAnsi="Arial" w:cs="Arial"/>
                              </w:rPr>
                              <w:t>__</w:t>
                            </w:r>
                          </w:p>
                          <w:p w:rsidR="00160F2C" w:rsidRDefault="00160F2C" w:rsidP="00160F2C">
                            <w:pPr>
                              <w:spacing w:after="12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120" w:line="360" w:lineRule="auto"/>
                              <w:rPr>
                                <w:rFonts w:ascii="Arial" w:hAnsi="Arial" w:cs="Arial"/>
                              </w:rPr>
                            </w:pPr>
                            <w:r>
                              <w:rPr>
                                <w:rFonts w:ascii="Arial" w:hAnsi="Arial" w:cs="Arial"/>
                              </w:rPr>
                              <w:t>____________________________________________________________________</w:t>
                            </w:r>
                          </w:p>
                          <w:p w:rsidR="00160F2C" w:rsidRPr="00160F2C" w:rsidRDefault="00160F2C" w:rsidP="00160F2C">
                            <w:pPr>
                              <w:pStyle w:val="BodyText3"/>
                              <w:rPr>
                                <w:b/>
                                <w:sz w:val="20"/>
                                <w:szCs w:val="20"/>
                              </w:rPr>
                            </w:pPr>
                            <w:r w:rsidRPr="00160F2C">
                              <w:rPr>
                                <w:b/>
                                <w:sz w:val="20"/>
                                <w:szCs w:val="20"/>
                              </w:rPr>
                              <w:t>The above statement was made of my own free will and accord and is a true statement to the best of my knowledge.</w:t>
                            </w:r>
                          </w:p>
                          <w:p w:rsidR="00160F2C" w:rsidRPr="00160F2C" w:rsidRDefault="00160F2C" w:rsidP="00160F2C">
                            <w:pPr>
                              <w:rPr>
                                <w:rFonts w:ascii="Arial" w:hAnsi="Arial" w:cs="Arial"/>
                                <w:sz w:val="20"/>
                                <w:szCs w:val="20"/>
                              </w:rPr>
                            </w:pPr>
                          </w:p>
                          <w:p w:rsidR="00160F2C" w:rsidRPr="009B701C" w:rsidRDefault="00160F2C" w:rsidP="00160F2C">
                            <w:pPr>
                              <w:rPr>
                                <w:rFonts w:ascii="Arial" w:hAnsi="Arial" w:cs="Arial"/>
                                <w:b/>
                                <w:sz w:val="20"/>
                                <w:szCs w:val="20"/>
                              </w:rPr>
                            </w:pPr>
                            <w:r w:rsidRPr="009B701C">
                              <w:rPr>
                                <w:rFonts w:ascii="Arial" w:hAnsi="Arial" w:cs="Arial"/>
                                <w:b/>
                                <w:sz w:val="20"/>
                                <w:szCs w:val="20"/>
                              </w:rPr>
                              <w:t>Witnesses (who saw it happen):</w:t>
                            </w:r>
                            <w:r w:rsidRPr="009B701C">
                              <w:rPr>
                                <w:rFonts w:ascii="Arial" w:hAnsi="Arial" w:cs="Arial"/>
                                <w:b/>
                                <w:sz w:val="20"/>
                                <w:szCs w:val="20"/>
                              </w:rPr>
                              <w:tab/>
                            </w:r>
                            <w:r w:rsidRPr="009B701C">
                              <w:rPr>
                                <w:rFonts w:ascii="Arial" w:hAnsi="Arial" w:cs="Arial"/>
                                <w:b/>
                                <w:sz w:val="20"/>
                                <w:szCs w:val="20"/>
                              </w:rPr>
                              <w:tab/>
                            </w:r>
                            <w:r w:rsidRPr="009B701C">
                              <w:rPr>
                                <w:rFonts w:ascii="Arial" w:hAnsi="Arial" w:cs="Arial"/>
                                <w:b/>
                                <w:sz w:val="20"/>
                                <w:szCs w:val="20"/>
                              </w:rPr>
                              <w:tab/>
                              <w:t>____________________</w:t>
                            </w:r>
                          </w:p>
                          <w:p w:rsidR="00160F2C" w:rsidRPr="009B701C" w:rsidRDefault="00160F2C" w:rsidP="00160F2C">
                            <w:pPr>
                              <w:rPr>
                                <w:rFonts w:ascii="Arial" w:hAnsi="Arial" w:cs="Arial"/>
                                <w:b/>
                                <w:sz w:val="20"/>
                                <w:szCs w:val="20"/>
                              </w:rPr>
                            </w:pPr>
                            <w:r w:rsidRPr="009B701C">
                              <w:rPr>
                                <w:rFonts w:ascii="Arial" w:hAnsi="Arial" w:cs="Arial"/>
                                <w:b/>
                                <w:sz w:val="20"/>
                                <w:szCs w:val="20"/>
                              </w:rPr>
                              <w:t>_______________________</w:t>
                            </w:r>
                            <w:r w:rsidRPr="009B701C">
                              <w:rPr>
                                <w:rFonts w:ascii="Arial" w:hAnsi="Arial" w:cs="Arial"/>
                                <w:b/>
                                <w:sz w:val="20"/>
                                <w:szCs w:val="20"/>
                              </w:rPr>
                              <w:tab/>
                            </w:r>
                            <w:r w:rsidRPr="009B701C">
                              <w:rPr>
                                <w:rFonts w:ascii="Arial" w:hAnsi="Arial" w:cs="Arial"/>
                                <w:b/>
                                <w:sz w:val="20"/>
                                <w:szCs w:val="20"/>
                              </w:rPr>
                              <w:tab/>
                            </w:r>
                            <w:r w:rsidRPr="009B701C">
                              <w:rPr>
                                <w:rFonts w:ascii="Arial" w:hAnsi="Arial" w:cs="Arial"/>
                                <w:b/>
                                <w:sz w:val="20"/>
                                <w:szCs w:val="20"/>
                              </w:rPr>
                              <w:tab/>
                            </w:r>
                            <w:r w:rsidRPr="009B701C">
                              <w:rPr>
                                <w:rFonts w:ascii="Arial" w:hAnsi="Arial" w:cs="Arial"/>
                                <w:b/>
                                <w:sz w:val="20"/>
                                <w:szCs w:val="20"/>
                              </w:rPr>
                              <w:tab/>
                            </w:r>
                            <w:r w:rsidR="009B701C" w:rsidRPr="009B701C">
                              <w:rPr>
                                <w:rFonts w:ascii="Arial" w:hAnsi="Arial" w:cs="Arial"/>
                                <w:b/>
                                <w:sz w:val="20"/>
                                <w:szCs w:val="20"/>
                              </w:rPr>
                              <w:tab/>
                            </w:r>
                            <w:r w:rsidRPr="009B701C">
                              <w:rPr>
                                <w:rFonts w:ascii="Arial" w:hAnsi="Arial" w:cs="Arial"/>
                                <w:b/>
                                <w:sz w:val="20"/>
                                <w:szCs w:val="20"/>
                              </w:rPr>
                              <w:t xml:space="preserve">Signature   </w:t>
                            </w:r>
                          </w:p>
                          <w:p w:rsidR="00160F2C" w:rsidRPr="009B701C" w:rsidRDefault="00160F2C" w:rsidP="00160F2C">
                            <w:pPr>
                              <w:rPr>
                                <w:rFonts w:ascii="Arial" w:hAnsi="Arial" w:cs="Arial"/>
                                <w:b/>
                                <w:sz w:val="20"/>
                                <w:szCs w:val="20"/>
                              </w:rPr>
                            </w:pPr>
                            <w:r w:rsidRPr="009B701C">
                              <w:rPr>
                                <w:rFonts w:ascii="Arial" w:hAnsi="Arial" w:cs="Arial"/>
                                <w:b/>
                                <w:sz w:val="20"/>
                                <w:szCs w:val="20"/>
                              </w:rPr>
                              <w:t>_______________________</w:t>
                            </w:r>
                            <w:r w:rsidR="009B701C" w:rsidRPr="009B701C">
                              <w:rPr>
                                <w:rFonts w:ascii="Arial" w:hAnsi="Arial" w:cs="Arial"/>
                                <w:b/>
                                <w:sz w:val="20"/>
                                <w:szCs w:val="20"/>
                              </w:rPr>
                              <w:tab/>
                            </w:r>
                            <w:r w:rsidR="009B701C" w:rsidRPr="009B701C">
                              <w:rPr>
                                <w:rFonts w:ascii="Arial" w:hAnsi="Arial" w:cs="Arial"/>
                                <w:b/>
                                <w:sz w:val="20"/>
                                <w:szCs w:val="20"/>
                              </w:rPr>
                              <w:tab/>
                            </w:r>
                            <w:r w:rsidR="009B701C" w:rsidRPr="009B701C">
                              <w:rPr>
                                <w:rFonts w:ascii="Arial" w:hAnsi="Arial" w:cs="Arial"/>
                                <w:b/>
                                <w:sz w:val="20"/>
                                <w:szCs w:val="20"/>
                              </w:rPr>
                              <w:tab/>
                            </w:r>
                            <w:r w:rsidR="009B701C" w:rsidRPr="009B701C">
                              <w:rPr>
                                <w:rFonts w:ascii="Arial" w:hAnsi="Arial" w:cs="Arial"/>
                                <w:b/>
                                <w:sz w:val="20"/>
                                <w:szCs w:val="20"/>
                              </w:rPr>
                              <w:tab/>
                              <w:t>____________________</w:t>
                            </w:r>
                            <w:r w:rsidRPr="009B701C">
                              <w:rPr>
                                <w:rFonts w:ascii="Arial" w:hAnsi="Arial" w:cs="Arial"/>
                                <w:b/>
                              </w:rPr>
                              <w:tab/>
                            </w:r>
                            <w:r w:rsidRPr="009B701C">
                              <w:rPr>
                                <w:rFonts w:ascii="Arial" w:hAnsi="Arial" w:cs="Arial"/>
                                <w:b/>
                              </w:rPr>
                              <w:tab/>
                            </w:r>
                          </w:p>
                          <w:p w:rsidR="009B701C" w:rsidRPr="009B701C" w:rsidRDefault="009B701C" w:rsidP="00160F2C">
                            <w:pPr>
                              <w:rPr>
                                <w:rFonts w:ascii="Arial" w:hAnsi="Arial" w:cs="Arial"/>
                                <w:b/>
                              </w:rPr>
                            </w:pPr>
                            <w:r w:rsidRPr="009B701C">
                              <w:rPr>
                                <w:rFonts w:ascii="Arial" w:hAnsi="Arial" w:cs="Arial"/>
                                <w:b/>
                              </w:rPr>
                              <w:t>_____________________</w:t>
                            </w:r>
                            <w:r w:rsidRPr="009B701C">
                              <w:rPr>
                                <w:rFonts w:ascii="Arial" w:hAnsi="Arial" w:cs="Arial"/>
                                <w:b/>
                              </w:rPr>
                              <w:tab/>
                            </w:r>
                            <w:r w:rsidRPr="009B701C">
                              <w:rPr>
                                <w:rFonts w:ascii="Arial" w:hAnsi="Arial" w:cs="Arial"/>
                                <w:b/>
                              </w:rPr>
                              <w:tab/>
                            </w:r>
                            <w:r w:rsidRPr="009B701C">
                              <w:rPr>
                                <w:rFonts w:ascii="Arial" w:hAnsi="Arial" w:cs="Arial"/>
                                <w:b/>
                              </w:rPr>
                              <w:tab/>
                            </w:r>
                            <w:r w:rsidR="00160F2C" w:rsidRPr="009B701C">
                              <w:rPr>
                                <w:rFonts w:ascii="Arial" w:hAnsi="Arial" w:cs="Arial"/>
                                <w:b/>
                              </w:rPr>
                              <w:tab/>
                            </w:r>
                            <w:r w:rsidR="00160F2C" w:rsidRPr="009B701C">
                              <w:rPr>
                                <w:rFonts w:ascii="Arial" w:hAnsi="Arial" w:cs="Arial"/>
                                <w:b/>
                              </w:rPr>
                              <w:tab/>
                              <w:t xml:space="preserve">Date      </w:t>
                            </w:r>
                          </w:p>
                          <w:p w:rsidR="00160F2C" w:rsidRPr="00160F2C" w:rsidRDefault="009B701C" w:rsidP="00160F2C">
                            <w:pPr>
                              <w:rPr>
                                <w:rFonts w:ascii="Arial" w:hAnsi="Arial" w:cs="Arial"/>
                                <w:b/>
                              </w:rPr>
                            </w:pPr>
                            <w:r w:rsidRPr="009B701C">
                              <w:rPr>
                                <w:rFonts w:ascii="Arial" w:hAnsi="Arial" w:cs="Arial"/>
                                <w:b/>
                              </w:rPr>
                              <w:t>_____________________</w:t>
                            </w:r>
                            <w:r w:rsidR="00160F2C" w:rsidRPr="009B701C">
                              <w:rPr>
                                <w:rFonts w:ascii="Arial" w:hAnsi="Arial" w:cs="Arial"/>
                                <w:b/>
                              </w:rPr>
                              <w:t xml:space="preserve">                                                                    </w:t>
                            </w:r>
                          </w:p>
                          <w:p w:rsidR="00160F2C" w:rsidRPr="008D454E" w:rsidRDefault="00160F2C" w:rsidP="00160F2C">
                            <w:pPr>
                              <w:spacing w:line="360" w:lineRule="auto"/>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60F2C" w:rsidRDefault="00160F2C" w:rsidP="00160F2C">
                            <w:pPr>
                              <w:spacing w:line="360" w:lineRule="auto"/>
                              <w:rPr>
                                <w:sz w:val="20"/>
                                <w:szCs w:val="20"/>
                              </w:rPr>
                            </w:pPr>
                          </w:p>
                          <w:p w:rsidR="00160F2C" w:rsidRDefault="00160F2C" w:rsidP="00160F2C">
                            <w:pPr>
                              <w:spacing w:line="360" w:lineRule="auto"/>
                              <w:rPr>
                                <w:sz w:val="20"/>
                                <w:szCs w:val="20"/>
                              </w:rPr>
                            </w:pPr>
                          </w:p>
                          <w:p w:rsidR="00160F2C" w:rsidRDefault="00160F2C" w:rsidP="00160F2C">
                            <w:pPr>
                              <w:spacing w:line="360" w:lineRule="auto"/>
                              <w:rPr>
                                <w:sz w:val="20"/>
                                <w:szCs w:val="20"/>
                              </w:rPr>
                            </w:pPr>
                          </w:p>
                          <w:p w:rsidR="00160F2C" w:rsidRDefault="00160F2C" w:rsidP="00160F2C">
                            <w:pPr>
                              <w:spacing w:line="360" w:lineRule="auto"/>
                              <w:rPr>
                                <w:sz w:val="20"/>
                                <w:szCs w:val="20"/>
                              </w:rPr>
                            </w:pPr>
                          </w:p>
                          <w:p w:rsidR="00160F2C" w:rsidRDefault="00160F2C" w:rsidP="00160F2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20.7pt;width:477pt;height:6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" strokeweight="3pt">
                <v:textbox>
                  <w:txbxContent>
                    <w:p w:rsidR="00160F2C" w:rsidRPr="009B701C" w:rsidRDefault="00160F2C" w:rsidP="00160F2C">
                      <w:pPr>
                        <w:tabs>
                          <w:tab w:val="left" w:pos="4140"/>
                        </w:tabs>
                        <w:spacing w:after="120"/>
                        <w:rPr>
                          <w:rFonts w:ascii="Arial" w:hAnsi="Arial" w:cs="Arial"/>
                          <w:b/>
                        </w:rPr>
                      </w:pPr>
                      <w:r w:rsidRPr="008D454E">
                        <w:rPr>
                          <w:rFonts w:ascii="Arial" w:hAnsi="Arial" w:cs="Arial"/>
                          <w:b/>
                        </w:rPr>
                        <w:t>My Name</w:t>
                      </w:r>
                      <w:r>
                        <w:rPr>
                          <w:rFonts w:ascii="Arial" w:hAnsi="Arial" w:cs="Arial"/>
                        </w:rPr>
                        <w:t>:  ________________________</w:t>
                      </w:r>
                      <w:r w:rsidR="009B701C">
                        <w:rPr>
                          <w:rFonts w:ascii="Arial" w:hAnsi="Arial" w:cs="Arial"/>
                          <w:b/>
                        </w:rPr>
                        <w:t>____________</w:t>
                      </w:r>
                      <w:r>
                        <w:rPr>
                          <w:rFonts w:ascii="Arial" w:hAnsi="Arial" w:cs="Arial"/>
                        </w:rPr>
                        <w:tab/>
                      </w:r>
                    </w:p>
                    <w:p w:rsidR="00160F2C" w:rsidRDefault="00160F2C" w:rsidP="00160F2C">
                      <w:pPr>
                        <w:spacing w:after="120" w:line="360" w:lineRule="auto"/>
                        <w:rPr>
                          <w:rFonts w:ascii="Arial" w:hAnsi="Arial" w:cs="Arial"/>
                          <w:u w:val="single"/>
                        </w:rPr>
                      </w:pPr>
                      <w:r>
                        <w:rPr>
                          <w:rFonts w:ascii="Arial" w:hAnsi="Arial" w:cs="Arial"/>
                          <w:b/>
                        </w:rPr>
                        <w:t xml:space="preserve">Date of Incident:   </w:t>
                      </w:r>
                      <w:r w:rsidRPr="008D454E">
                        <w:rPr>
                          <w:rFonts w:ascii="Arial" w:hAnsi="Arial" w:cs="Arial"/>
                        </w:rPr>
                        <w:t>__</w:t>
                      </w:r>
                      <w:r>
                        <w:rPr>
                          <w:rFonts w:ascii="Arial" w:hAnsi="Arial" w:cs="Arial"/>
                          <w:u w:val="single"/>
                        </w:rPr>
                        <w:t>__________________________________________________</w:t>
                      </w:r>
                    </w:p>
                    <w:p w:rsidR="00160F2C" w:rsidRDefault="00160F2C" w:rsidP="00160F2C">
                      <w:pPr>
                        <w:spacing w:after="120" w:line="360" w:lineRule="auto"/>
                        <w:rPr>
                          <w:rFonts w:ascii="Arial" w:hAnsi="Arial" w:cs="Arial"/>
                        </w:rPr>
                      </w:pPr>
                      <w:r w:rsidRPr="008D454E">
                        <w:rPr>
                          <w:rFonts w:ascii="Arial" w:hAnsi="Arial" w:cs="Arial"/>
                          <w:b/>
                        </w:rPr>
                        <w:t>Time of Incident:</w:t>
                      </w:r>
                      <w:r>
                        <w:rPr>
                          <w:rFonts w:ascii="Arial" w:hAnsi="Arial" w:cs="Arial"/>
                        </w:rPr>
                        <w:t xml:space="preserve">   ____________________________________________________</w:t>
                      </w:r>
                    </w:p>
                    <w:p w:rsidR="00160F2C" w:rsidRDefault="00160F2C" w:rsidP="00160F2C">
                      <w:pPr>
                        <w:spacing w:after="120" w:line="360" w:lineRule="auto"/>
                        <w:rPr>
                          <w:rFonts w:ascii="Arial" w:hAnsi="Arial" w:cs="Arial"/>
                        </w:rPr>
                      </w:pPr>
                      <w:r w:rsidRPr="008D454E">
                        <w:rPr>
                          <w:rFonts w:ascii="Arial" w:hAnsi="Arial" w:cs="Arial"/>
                          <w:b/>
                        </w:rPr>
                        <w:t>Location of Incident</w:t>
                      </w:r>
                      <w:r w:rsidR="009B701C">
                        <w:rPr>
                          <w:rFonts w:ascii="Arial" w:hAnsi="Arial" w:cs="Arial"/>
                        </w:rPr>
                        <w:t>: _</w:t>
                      </w:r>
                      <w:r>
                        <w:rPr>
                          <w:rFonts w:ascii="Arial" w:hAnsi="Arial" w:cs="Arial"/>
                        </w:rPr>
                        <w:t>_________________________________________________</w:t>
                      </w:r>
                    </w:p>
                    <w:p w:rsidR="00160F2C" w:rsidRDefault="00160F2C" w:rsidP="00160F2C">
                      <w:pPr>
                        <w:spacing w:line="360" w:lineRule="auto"/>
                        <w:rPr>
                          <w:rFonts w:ascii="Arial" w:hAnsi="Arial" w:cs="Arial"/>
                          <w:b/>
                        </w:rPr>
                      </w:pPr>
                      <w:r w:rsidRPr="008D454E">
                        <w:rPr>
                          <w:rFonts w:ascii="Arial" w:hAnsi="Arial" w:cs="Arial"/>
                          <w:b/>
                        </w:rPr>
                        <w:t xml:space="preserve">What happened?  Please include names </w:t>
                      </w:r>
                      <w:r w:rsidRPr="006D21DD">
                        <w:rPr>
                          <w:rFonts w:ascii="Arial" w:hAnsi="Arial" w:cs="Arial"/>
                          <w:b/>
                          <w:sz w:val="32"/>
                          <w:szCs w:val="32"/>
                        </w:rPr>
                        <w:t>NOT</w:t>
                      </w:r>
                      <w:r w:rsidRPr="008D454E">
                        <w:rPr>
                          <w:rFonts w:ascii="Arial" w:hAnsi="Arial" w:cs="Arial"/>
                          <w:b/>
                        </w:rPr>
                        <w:t xml:space="preserve"> “he”, “she”, or “they”</w:t>
                      </w:r>
                    </w:p>
                    <w:p w:rsidR="00160F2C" w:rsidRPr="00160F2C" w:rsidRDefault="00160F2C" w:rsidP="00160F2C">
                      <w:pPr>
                        <w:spacing w:line="360" w:lineRule="auto"/>
                        <w:rPr>
                          <w:rFonts w:ascii="Arial" w:hAnsi="Arial" w:cs="Arial"/>
                          <w:b/>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120" w:line="360" w:lineRule="auto"/>
                        <w:rPr>
                          <w:rFonts w:ascii="Arial" w:hAnsi="Arial" w:cs="Arial"/>
                        </w:rPr>
                      </w:pPr>
                      <w:r w:rsidRPr="00160F2C">
                        <w:rPr>
                          <w:rFonts w:ascii="Arial" w:hAnsi="Arial" w:cs="Arial"/>
                          <w:b/>
                          <w:sz w:val="20"/>
                          <w:szCs w:val="20"/>
                        </w:rPr>
                        <w:t>Other students involved:</w:t>
                      </w:r>
                      <w:r>
                        <w:rPr>
                          <w:rFonts w:ascii="Arial" w:hAnsi="Arial" w:cs="Arial"/>
                        </w:rPr>
                        <w:t xml:space="preserve"> ______________________________________________</w:t>
                      </w:r>
                      <w:r w:rsidR="009B701C">
                        <w:rPr>
                          <w:rFonts w:ascii="Arial" w:hAnsi="Arial" w:cs="Arial"/>
                        </w:rPr>
                        <w:t>__</w:t>
                      </w:r>
                      <w:bookmarkStart w:id="1" w:name="_GoBack"/>
                      <w:bookmarkEnd w:id="1"/>
                    </w:p>
                    <w:p w:rsidR="00160F2C" w:rsidRDefault="00160F2C" w:rsidP="00160F2C">
                      <w:pPr>
                        <w:spacing w:after="120" w:line="360" w:lineRule="auto"/>
                        <w:rPr>
                          <w:rFonts w:ascii="Arial" w:hAnsi="Arial" w:cs="Arial"/>
                        </w:rPr>
                      </w:pPr>
                      <w:r>
                        <w:rPr>
                          <w:rFonts w:ascii="Arial" w:hAnsi="Arial" w:cs="Arial"/>
                        </w:rPr>
                        <w:t>____________________________________________________________________</w:t>
                      </w:r>
                    </w:p>
                    <w:p w:rsidR="00160F2C" w:rsidRDefault="00160F2C" w:rsidP="00160F2C">
                      <w:pPr>
                        <w:spacing w:after="120" w:line="360" w:lineRule="auto"/>
                        <w:rPr>
                          <w:rFonts w:ascii="Arial" w:hAnsi="Arial" w:cs="Arial"/>
                        </w:rPr>
                      </w:pPr>
                      <w:r>
                        <w:rPr>
                          <w:rFonts w:ascii="Arial" w:hAnsi="Arial" w:cs="Arial"/>
                        </w:rPr>
                        <w:t>____________________________________________________________________</w:t>
                      </w:r>
                    </w:p>
                    <w:p w:rsidR="00160F2C" w:rsidRPr="00160F2C" w:rsidRDefault="00160F2C" w:rsidP="00160F2C">
                      <w:pPr>
                        <w:pStyle w:val="BodyText3"/>
                        <w:rPr>
                          <w:b/>
                          <w:sz w:val="20"/>
                          <w:szCs w:val="20"/>
                        </w:rPr>
                      </w:pPr>
                      <w:r w:rsidRPr="00160F2C">
                        <w:rPr>
                          <w:b/>
                          <w:sz w:val="20"/>
                          <w:szCs w:val="20"/>
                        </w:rPr>
                        <w:t>The above statement was made of my own free will and accord and is a true statement to the best of my knowledge.</w:t>
                      </w:r>
                    </w:p>
                    <w:p w:rsidR="00160F2C" w:rsidRPr="00160F2C" w:rsidRDefault="00160F2C" w:rsidP="00160F2C">
                      <w:pPr>
                        <w:rPr>
                          <w:rFonts w:ascii="Arial" w:hAnsi="Arial" w:cs="Arial"/>
                          <w:sz w:val="20"/>
                          <w:szCs w:val="20"/>
                        </w:rPr>
                      </w:pPr>
                    </w:p>
                    <w:p w:rsidR="00160F2C" w:rsidRPr="009B701C" w:rsidRDefault="00160F2C" w:rsidP="00160F2C">
                      <w:pPr>
                        <w:rPr>
                          <w:rFonts w:ascii="Arial" w:hAnsi="Arial" w:cs="Arial"/>
                          <w:b/>
                          <w:sz w:val="20"/>
                          <w:szCs w:val="20"/>
                        </w:rPr>
                      </w:pPr>
                      <w:r w:rsidRPr="009B701C">
                        <w:rPr>
                          <w:rFonts w:ascii="Arial" w:hAnsi="Arial" w:cs="Arial"/>
                          <w:b/>
                          <w:sz w:val="20"/>
                          <w:szCs w:val="20"/>
                        </w:rPr>
                        <w:t>Witnesses (who saw it happen):</w:t>
                      </w:r>
                      <w:r w:rsidRPr="009B701C">
                        <w:rPr>
                          <w:rFonts w:ascii="Arial" w:hAnsi="Arial" w:cs="Arial"/>
                          <w:b/>
                          <w:sz w:val="20"/>
                          <w:szCs w:val="20"/>
                        </w:rPr>
                        <w:tab/>
                      </w:r>
                      <w:r w:rsidRPr="009B701C">
                        <w:rPr>
                          <w:rFonts w:ascii="Arial" w:hAnsi="Arial" w:cs="Arial"/>
                          <w:b/>
                          <w:sz w:val="20"/>
                          <w:szCs w:val="20"/>
                        </w:rPr>
                        <w:tab/>
                      </w:r>
                      <w:r w:rsidRPr="009B701C">
                        <w:rPr>
                          <w:rFonts w:ascii="Arial" w:hAnsi="Arial" w:cs="Arial"/>
                          <w:b/>
                          <w:sz w:val="20"/>
                          <w:szCs w:val="20"/>
                        </w:rPr>
                        <w:tab/>
                        <w:t>____________________</w:t>
                      </w:r>
                    </w:p>
                    <w:p w:rsidR="00160F2C" w:rsidRPr="009B701C" w:rsidRDefault="00160F2C" w:rsidP="00160F2C">
                      <w:pPr>
                        <w:rPr>
                          <w:rFonts w:ascii="Arial" w:hAnsi="Arial" w:cs="Arial"/>
                          <w:b/>
                          <w:sz w:val="20"/>
                          <w:szCs w:val="20"/>
                        </w:rPr>
                      </w:pPr>
                      <w:r w:rsidRPr="009B701C">
                        <w:rPr>
                          <w:rFonts w:ascii="Arial" w:hAnsi="Arial" w:cs="Arial"/>
                          <w:b/>
                          <w:sz w:val="20"/>
                          <w:szCs w:val="20"/>
                        </w:rPr>
                        <w:t>_______________________</w:t>
                      </w:r>
                      <w:r w:rsidRPr="009B701C">
                        <w:rPr>
                          <w:rFonts w:ascii="Arial" w:hAnsi="Arial" w:cs="Arial"/>
                          <w:b/>
                          <w:sz w:val="20"/>
                          <w:szCs w:val="20"/>
                        </w:rPr>
                        <w:tab/>
                      </w:r>
                      <w:r w:rsidRPr="009B701C">
                        <w:rPr>
                          <w:rFonts w:ascii="Arial" w:hAnsi="Arial" w:cs="Arial"/>
                          <w:b/>
                          <w:sz w:val="20"/>
                          <w:szCs w:val="20"/>
                        </w:rPr>
                        <w:tab/>
                      </w:r>
                      <w:r w:rsidRPr="009B701C">
                        <w:rPr>
                          <w:rFonts w:ascii="Arial" w:hAnsi="Arial" w:cs="Arial"/>
                          <w:b/>
                          <w:sz w:val="20"/>
                          <w:szCs w:val="20"/>
                        </w:rPr>
                        <w:tab/>
                      </w:r>
                      <w:r w:rsidRPr="009B701C">
                        <w:rPr>
                          <w:rFonts w:ascii="Arial" w:hAnsi="Arial" w:cs="Arial"/>
                          <w:b/>
                          <w:sz w:val="20"/>
                          <w:szCs w:val="20"/>
                        </w:rPr>
                        <w:tab/>
                      </w:r>
                      <w:r w:rsidR="009B701C" w:rsidRPr="009B701C">
                        <w:rPr>
                          <w:rFonts w:ascii="Arial" w:hAnsi="Arial" w:cs="Arial"/>
                          <w:b/>
                          <w:sz w:val="20"/>
                          <w:szCs w:val="20"/>
                        </w:rPr>
                        <w:tab/>
                      </w:r>
                      <w:r w:rsidRPr="009B701C">
                        <w:rPr>
                          <w:rFonts w:ascii="Arial" w:hAnsi="Arial" w:cs="Arial"/>
                          <w:b/>
                          <w:sz w:val="20"/>
                          <w:szCs w:val="20"/>
                        </w:rPr>
                        <w:t xml:space="preserve">Signature   </w:t>
                      </w:r>
                    </w:p>
                    <w:p w:rsidR="00160F2C" w:rsidRPr="009B701C" w:rsidRDefault="00160F2C" w:rsidP="00160F2C">
                      <w:pPr>
                        <w:rPr>
                          <w:rFonts w:ascii="Arial" w:hAnsi="Arial" w:cs="Arial"/>
                          <w:b/>
                          <w:sz w:val="20"/>
                          <w:szCs w:val="20"/>
                        </w:rPr>
                      </w:pPr>
                      <w:r w:rsidRPr="009B701C">
                        <w:rPr>
                          <w:rFonts w:ascii="Arial" w:hAnsi="Arial" w:cs="Arial"/>
                          <w:b/>
                          <w:sz w:val="20"/>
                          <w:szCs w:val="20"/>
                        </w:rPr>
                        <w:t>_______________________</w:t>
                      </w:r>
                      <w:r w:rsidR="009B701C" w:rsidRPr="009B701C">
                        <w:rPr>
                          <w:rFonts w:ascii="Arial" w:hAnsi="Arial" w:cs="Arial"/>
                          <w:b/>
                          <w:sz w:val="20"/>
                          <w:szCs w:val="20"/>
                        </w:rPr>
                        <w:tab/>
                      </w:r>
                      <w:r w:rsidR="009B701C" w:rsidRPr="009B701C">
                        <w:rPr>
                          <w:rFonts w:ascii="Arial" w:hAnsi="Arial" w:cs="Arial"/>
                          <w:b/>
                          <w:sz w:val="20"/>
                          <w:szCs w:val="20"/>
                        </w:rPr>
                        <w:tab/>
                      </w:r>
                      <w:r w:rsidR="009B701C" w:rsidRPr="009B701C">
                        <w:rPr>
                          <w:rFonts w:ascii="Arial" w:hAnsi="Arial" w:cs="Arial"/>
                          <w:b/>
                          <w:sz w:val="20"/>
                          <w:szCs w:val="20"/>
                        </w:rPr>
                        <w:tab/>
                      </w:r>
                      <w:r w:rsidR="009B701C" w:rsidRPr="009B701C">
                        <w:rPr>
                          <w:rFonts w:ascii="Arial" w:hAnsi="Arial" w:cs="Arial"/>
                          <w:b/>
                          <w:sz w:val="20"/>
                          <w:szCs w:val="20"/>
                        </w:rPr>
                        <w:tab/>
                        <w:t>____________________</w:t>
                      </w:r>
                      <w:r w:rsidRPr="009B701C">
                        <w:rPr>
                          <w:rFonts w:ascii="Arial" w:hAnsi="Arial" w:cs="Arial"/>
                          <w:b/>
                        </w:rPr>
                        <w:tab/>
                      </w:r>
                      <w:r w:rsidRPr="009B701C">
                        <w:rPr>
                          <w:rFonts w:ascii="Arial" w:hAnsi="Arial" w:cs="Arial"/>
                          <w:b/>
                        </w:rPr>
                        <w:tab/>
                      </w:r>
                    </w:p>
                    <w:p w:rsidR="009B701C" w:rsidRPr="009B701C" w:rsidRDefault="009B701C" w:rsidP="00160F2C">
                      <w:pPr>
                        <w:rPr>
                          <w:rFonts w:ascii="Arial" w:hAnsi="Arial" w:cs="Arial"/>
                          <w:b/>
                        </w:rPr>
                      </w:pPr>
                      <w:r w:rsidRPr="009B701C">
                        <w:rPr>
                          <w:rFonts w:ascii="Arial" w:hAnsi="Arial" w:cs="Arial"/>
                          <w:b/>
                        </w:rPr>
                        <w:t>_____________________</w:t>
                      </w:r>
                      <w:r w:rsidRPr="009B701C">
                        <w:rPr>
                          <w:rFonts w:ascii="Arial" w:hAnsi="Arial" w:cs="Arial"/>
                          <w:b/>
                        </w:rPr>
                        <w:tab/>
                      </w:r>
                      <w:r w:rsidRPr="009B701C">
                        <w:rPr>
                          <w:rFonts w:ascii="Arial" w:hAnsi="Arial" w:cs="Arial"/>
                          <w:b/>
                        </w:rPr>
                        <w:tab/>
                      </w:r>
                      <w:r w:rsidRPr="009B701C">
                        <w:rPr>
                          <w:rFonts w:ascii="Arial" w:hAnsi="Arial" w:cs="Arial"/>
                          <w:b/>
                        </w:rPr>
                        <w:tab/>
                      </w:r>
                      <w:r w:rsidR="00160F2C" w:rsidRPr="009B701C">
                        <w:rPr>
                          <w:rFonts w:ascii="Arial" w:hAnsi="Arial" w:cs="Arial"/>
                          <w:b/>
                        </w:rPr>
                        <w:tab/>
                      </w:r>
                      <w:r w:rsidR="00160F2C" w:rsidRPr="009B701C">
                        <w:rPr>
                          <w:rFonts w:ascii="Arial" w:hAnsi="Arial" w:cs="Arial"/>
                          <w:b/>
                        </w:rPr>
                        <w:tab/>
                        <w:t xml:space="preserve">Date      </w:t>
                      </w:r>
                    </w:p>
                    <w:p w:rsidR="00160F2C" w:rsidRPr="00160F2C" w:rsidRDefault="009B701C" w:rsidP="00160F2C">
                      <w:pPr>
                        <w:rPr>
                          <w:rFonts w:ascii="Arial" w:hAnsi="Arial" w:cs="Arial"/>
                          <w:b/>
                        </w:rPr>
                      </w:pPr>
                      <w:r w:rsidRPr="009B701C">
                        <w:rPr>
                          <w:rFonts w:ascii="Arial" w:hAnsi="Arial" w:cs="Arial"/>
                          <w:b/>
                        </w:rPr>
                        <w:t>_____________________</w:t>
                      </w:r>
                      <w:r w:rsidR="00160F2C" w:rsidRPr="009B701C">
                        <w:rPr>
                          <w:rFonts w:ascii="Arial" w:hAnsi="Arial" w:cs="Arial"/>
                          <w:b/>
                        </w:rPr>
                        <w:t xml:space="preserve">                                                                    </w:t>
                      </w:r>
                    </w:p>
                    <w:p w:rsidR="00160F2C" w:rsidRPr="008D454E" w:rsidRDefault="00160F2C" w:rsidP="00160F2C">
                      <w:pPr>
                        <w:spacing w:line="360" w:lineRule="auto"/>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60F2C" w:rsidRDefault="00160F2C" w:rsidP="00160F2C">
                      <w:pPr>
                        <w:spacing w:line="360" w:lineRule="auto"/>
                        <w:rPr>
                          <w:sz w:val="20"/>
                          <w:szCs w:val="20"/>
                        </w:rPr>
                      </w:pPr>
                    </w:p>
                    <w:p w:rsidR="00160F2C" w:rsidRDefault="00160F2C" w:rsidP="00160F2C">
                      <w:pPr>
                        <w:spacing w:line="360" w:lineRule="auto"/>
                        <w:rPr>
                          <w:sz w:val="20"/>
                          <w:szCs w:val="20"/>
                        </w:rPr>
                      </w:pPr>
                    </w:p>
                    <w:p w:rsidR="00160F2C" w:rsidRDefault="00160F2C" w:rsidP="00160F2C">
                      <w:pPr>
                        <w:spacing w:line="360" w:lineRule="auto"/>
                        <w:rPr>
                          <w:sz w:val="20"/>
                          <w:szCs w:val="20"/>
                        </w:rPr>
                      </w:pPr>
                    </w:p>
                    <w:p w:rsidR="00160F2C" w:rsidRDefault="00160F2C" w:rsidP="00160F2C">
                      <w:pPr>
                        <w:spacing w:line="360" w:lineRule="auto"/>
                        <w:rPr>
                          <w:sz w:val="20"/>
                          <w:szCs w:val="20"/>
                        </w:rPr>
                      </w:pPr>
                    </w:p>
                    <w:p w:rsidR="00160F2C" w:rsidRDefault="00160F2C" w:rsidP="00160F2C">
                      <w:pPr>
                        <w:rPr>
                          <w:rFonts w:ascii="Arial" w:hAnsi="Arial" w:cs="Arial"/>
                          <w:sz w:val="18"/>
                          <w:szCs w:val="18"/>
                        </w:rPr>
                      </w:pPr>
                    </w:p>
                  </w:txbxContent>
                </v:textbox>
              </v:shape>
            </w:pict>
          </mc:Fallback>
        </mc:AlternateContent>
      </w:r>
      <w:r w:rsidR="009B701C">
        <w:rPr>
          <w:b/>
          <w:sz w:val="20"/>
          <w:szCs w:val="20"/>
        </w:rPr>
        <w:t>**</w:t>
      </w:r>
      <w:r w:rsidRPr="00DD1DB1">
        <w:rPr>
          <w:b/>
          <w:sz w:val="20"/>
          <w:szCs w:val="20"/>
        </w:rPr>
        <w:t>PLEASE WRITE CLEARLY AND COMPLETELY **</w:t>
      </w:r>
    </w:p>
    <w:p w:rsidR="00160F2C" w:rsidRPr="00DD1DB1" w:rsidRDefault="00160F2C" w:rsidP="00160F2C">
      <w:pPr>
        <w:rPr>
          <w:sz w:val="20"/>
          <w:szCs w:val="20"/>
        </w:rPr>
      </w:pPr>
    </w:p>
    <w:p w:rsidR="00160F2C" w:rsidRPr="00DD1DB1" w:rsidRDefault="00160F2C" w:rsidP="00160F2C">
      <w:pPr>
        <w:rPr>
          <w:sz w:val="20"/>
          <w:szCs w:val="20"/>
        </w:rPr>
      </w:pPr>
    </w:p>
    <w:p w:rsidR="00094EDD" w:rsidRPr="00160F2C" w:rsidRDefault="00094EDD" w:rsidP="00747405">
      <w:pPr>
        <w:rPr>
          <w:sz w:val="24"/>
          <w:szCs w:val="24"/>
        </w:rPr>
      </w:pPr>
    </w:p>
    <w:sectPr w:rsidR="00094EDD" w:rsidRPr="0016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52C"/>
    <w:multiLevelType w:val="hybridMultilevel"/>
    <w:tmpl w:val="13A2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C71A1"/>
    <w:multiLevelType w:val="hybridMultilevel"/>
    <w:tmpl w:val="E9F64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57792"/>
    <w:multiLevelType w:val="hybridMultilevel"/>
    <w:tmpl w:val="00E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F062F"/>
    <w:multiLevelType w:val="hybridMultilevel"/>
    <w:tmpl w:val="F0C2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B0F00"/>
    <w:multiLevelType w:val="hybridMultilevel"/>
    <w:tmpl w:val="5A28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65C90"/>
    <w:multiLevelType w:val="hybridMultilevel"/>
    <w:tmpl w:val="8FB4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73A6F"/>
    <w:multiLevelType w:val="hybridMultilevel"/>
    <w:tmpl w:val="02C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90FEF"/>
    <w:multiLevelType w:val="hybridMultilevel"/>
    <w:tmpl w:val="11A8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05"/>
    <w:rsid w:val="00003337"/>
    <w:rsid w:val="00016D14"/>
    <w:rsid w:val="000266ED"/>
    <w:rsid w:val="00094EDD"/>
    <w:rsid w:val="000B50C1"/>
    <w:rsid w:val="0011533C"/>
    <w:rsid w:val="00160F2C"/>
    <w:rsid w:val="001A6718"/>
    <w:rsid w:val="00222BE8"/>
    <w:rsid w:val="002922B0"/>
    <w:rsid w:val="002A4BE6"/>
    <w:rsid w:val="00457A5C"/>
    <w:rsid w:val="004A1778"/>
    <w:rsid w:val="005B4382"/>
    <w:rsid w:val="005F0ED6"/>
    <w:rsid w:val="00747405"/>
    <w:rsid w:val="007B18BE"/>
    <w:rsid w:val="00842AF0"/>
    <w:rsid w:val="008829E4"/>
    <w:rsid w:val="008D5910"/>
    <w:rsid w:val="009B701C"/>
    <w:rsid w:val="00A841FC"/>
    <w:rsid w:val="00B42A3F"/>
    <w:rsid w:val="00B96B0E"/>
    <w:rsid w:val="00B9721C"/>
    <w:rsid w:val="00BA14A2"/>
    <w:rsid w:val="00C37ECA"/>
    <w:rsid w:val="00D5299B"/>
    <w:rsid w:val="00E92075"/>
    <w:rsid w:val="00F710CE"/>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0F2C"/>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160F2C"/>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3F"/>
    <w:pPr>
      <w:ind w:left="720"/>
      <w:contextualSpacing/>
    </w:pPr>
  </w:style>
  <w:style w:type="paragraph" w:styleId="BalloonText">
    <w:name w:val="Balloon Text"/>
    <w:basedOn w:val="Normal"/>
    <w:link w:val="BalloonTextChar"/>
    <w:uiPriority w:val="99"/>
    <w:semiHidden/>
    <w:unhideWhenUsed/>
    <w:rsid w:val="0045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5C"/>
    <w:rPr>
      <w:rFonts w:ascii="Tahoma" w:hAnsi="Tahoma" w:cs="Tahoma"/>
      <w:sz w:val="16"/>
      <w:szCs w:val="16"/>
    </w:rPr>
  </w:style>
  <w:style w:type="character" w:customStyle="1" w:styleId="Heading1Char">
    <w:name w:val="Heading 1 Char"/>
    <w:basedOn w:val="DefaultParagraphFont"/>
    <w:link w:val="Heading1"/>
    <w:rsid w:val="00160F2C"/>
    <w:rPr>
      <w:rFonts w:ascii="Arial" w:eastAsia="Times New Roman" w:hAnsi="Arial" w:cs="Arial"/>
      <w:b/>
      <w:bCs/>
      <w:sz w:val="24"/>
      <w:szCs w:val="24"/>
    </w:rPr>
  </w:style>
  <w:style w:type="character" w:customStyle="1" w:styleId="Heading2Char">
    <w:name w:val="Heading 2 Char"/>
    <w:basedOn w:val="DefaultParagraphFont"/>
    <w:link w:val="Heading2"/>
    <w:rsid w:val="00160F2C"/>
    <w:rPr>
      <w:rFonts w:ascii="Arial" w:eastAsia="Times New Roman" w:hAnsi="Arial" w:cs="Arial"/>
      <w:b/>
      <w:bCs/>
      <w:sz w:val="20"/>
      <w:szCs w:val="24"/>
    </w:rPr>
  </w:style>
  <w:style w:type="paragraph" w:styleId="BodyText3">
    <w:name w:val="Body Text 3"/>
    <w:basedOn w:val="Normal"/>
    <w:link w:val="BodyText3Char"/>
    <w:rsid w:val="00160F2C"/>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160F2C"/>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0F2C"/>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160F2C"/>
    <w:pPr>
      <w:keepNext/>
      <w:spacing w:after="0" w:line="240" w:lineRule="auto"/>
      <w:jc w:val="center"/>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3F"/>
    <w:pPr>
      <w:ind w:left="720"/>
      <w:contextualSpacing/>
    </w:pPr>
  </w:style>
  <w:style w:type="paragraph" w:styleId="BalloonText">
    <w:name w:val="Balloon Text"/>
    <w:basedOn w:val="Normal"/>
    <w:link w:val="BalloonTextChar"/>
    <w:uiPriority w:val="99"/>
    <w:semiHidden/>
    <w:unhideWhenUsed/>
    <w:rsid w:val="0045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5C"/>
    <w:rPr>
      <w:rFonts w:ascii="Tahoma" w:hAnsi="Tahoma" w:cs="Tahoma"/>
      <w:sz w:val="16"/>
      <w:szCs w:val="16"/>
    </w:rPr>
  </w:style>
  <w:style w:type="character" w:customStyle="1" w:styleId="Heading1Char">
    <w:name w:val="Heading 1 Char"/>
    <w:basedOn w:val="DefaultParagraphFont"/>
    <w:link w:val="Heading1"/>
    <w:rsid w:val="00160F2C"/>
    <w:rPr>
      <w:rFonts w:ascii="Arial" w:eastAsia="Times New Roman" w:hAnsi="Arial" w:cs="Arial"/>
      <w:b/>
      <w:bCs/>
      <w:sz w:val="24"/>
      <w:szCs w:val="24"/>
    </w:rPr>
  </w:style>
  <w:style w:type="character" w:customStyle="1" w:styleId="Heading2Char">
    <w:name w:val="Heading 2 Char"/>
    <w:basedOn w:val="DefaultParagraphFont"/>
    <w:link w:val="Heading2"/>
    <w:rsid w:val="00160F2C"/>
    <w:rPr>
      <w:rFonts w:ascii="Arial" w:eastAsia="Times New Roman" w:hAnsi="Arial" w:cs="Arial"/>
      <w:b/>
      <w:bCs/>
      <w:sz w:val="20"/>
      <w:szCs w:val="24"/>
    </w:rPr>
  </w:style>
  <w:style w:type="paragraph" w:styleId="BodyText3">
    <w:name w:val="Body Text 3"/>
    <w:basedOn w:val="Normal"/>
    <w:link w:val="BodyText3Char"/>
    <w:rsid w:val="00160F2C"/>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160F2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ISD499</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Hungerholt</dc:creator>
  <cp:lastModifiedBy>Marsha Jevne</cp:lastModifiedBy>
  <cp:revision>2</cp:revision>
  <dcterms:created xsi:type="dcterms:W3CDTF">2012-09-03T22:06:00Z</dcterms:created>
  <dcterms:modified xsi:type="dcterms:W3CDTF">2012-09-03T22:06:00Z</dcterms:modified>
</cp:coreProperties>
</file>